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6017C" w14:textId="2CFBA01E" w:rsidR="003B3CF5" w:rsidRPr="007E19C1" w:rsidRDefault="00A42916" w:rsidP="007E19C1">
      <w:pPr>
        <w:spacing w:line="240" w:lineRule="auto"/>
        <w:jc w:val="both"/>
        <w:rPr>
          <w:rFonts w:ascii="Times New Roman" w:hAnsi="Times New Roman" w:cs="Times New Roman"/>
          <w:b/>
          <w:u w:val="single"/>
        </w:rPr>
      </w:pPr>
      <w:r w:rsidRPr="007E19C1">
        <w:rPr>
          <w:rFonts w:ascii="Times New Roman" w:hAnsi="Times New Roman" w:cs="Times New Roman"/>
          <w:b/>
          <w:u w:val="single"/>
        </w:rPr>
        <w:t>Section A: General Information about the Company:</w:t>
      </w:r>
    </w:p>
    <w:p w14:paraId="6A2AF85E" w14:textId="77777777" w:rsidR="007E19C1" w:rsidRPr="007E19C1" w:rsidRDefault="007E19C1" w:rsidP="007E19C1">
      <w:pPr>
        <w:spacing w:before="100" w:beforeAutospacing="1" w:after="100" w:afterAutospacing="1" w:line="240" w:lineRule="auto"/>
        <w:rPr>
          <w:rFonts w:ascii="Times New Roman" w:eastAsia="Times New Roman" w:hAnsi="Times New Roman" w:cs="Times New Roman"/>
          <w:lang w:val="en-GB" w:eastAsia="en-GB"/>
        </w:rPr>
      </w:pPr>
      <w:r w:rsidRPr="007E19C1">
        <w:rPr>
          <w:rFonts w:ascii="Times New Roman" w:eastAsia="Times New Roman" w:hAnsi="Times New Roman" w:cs="Times New Roman"/>
          <w:b/>
          <w:bCs/>
          <w:lang w:val="en-GB" w:eastAsia="en-GB"/>
        </w:rPr>
        <w:t>1. Introduction</w:t>
      </w:r>
    </w:p>
    <w:p w14:paraId="0D872D3B" w14:textId="49FB12C8" w:rsidR="007E19C1" w:rsidRPr="007E19C1" w:rsidRDefault="00BA4028" w:rsidP="00BA4028">
      <w:pPr>
        <w:spacing w:before="100" w:beforeAutospacing="1" w:after="100" w:afterAutospacing="1" w:line="360" w:lineRule="auto"/>
        <w:jc w:val="both"/>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Synergy Diagold FZCO</w:t>
      </w:r>
      <w:r w:rsidR="007E19C1" w:rsidRPr="007E19C1">
        <w:rPr>
          <w:rFonts w:ascii="Times New Roman" w:eastAsia="Times New Roman" w:hAnsi="Times New Roman" w:cs="Times New Roman"/>
          <w:lang w:val="en-GB" w:eastAsia="en-GB"/>
        </w:rPr>
        <w:t xml:space="preserve"> is engaged in the supply and trading of bullion and precious metals. The Company is committed to conducting its business responsibly, ethically, and in accordance with applicable laws, industry standards, and the OECD Guidelines for Responsible Business Conduct.</w:t>
      </w:r>
    </w:p>
    <w:p w14:paraId="15DEE64F" w14:textId="4C15513B" w:rsidR="007E19C1" w:rsidRPr="007E19C1" w:rsidRDefault="007E19C1" w:rsidP="00BA4028">
      <w:pPr>
        <w:spacing w:before="100" w:beforeAutospacing="1" w:after="100" w:afterAutospacing="1" w:line="360" w:lineRule="auto"/>
        <w:jc w:val="both"/>
        <w:rPr>
          <w:rFonts w:ascii="Times New Roman" w:eastAsia="Times New Roman" w:hAnsi="Times New Roman" w:cs="Times New Roman"/>
          <w:lang w:val="en-GB" w:eastAsia="en-GB"/>
        </w:rPr>
      </w:pPr>
      <w:r w:rsidRPr="007E19C1">
        <w:rPr>
          <w:rFonts w:ascii="Times New Roman" w:eastAsia="Times New Roman" w:hAnsi="Times New Roman" w:cs="Times New Roman"/>
          <w:lang w:val="en-GB" w:eastAsia="en-GB"/>
        </w:rPr>
        <w:t xml:space="preserve">This report outlines our commitment to responsible business conduct and compliance with the OECD Guidelines for Multinational Enterprises during </w:t>
      </w:r>
      <w:r w:rsidRPr="007E19C1">
        <w:rPr>
          <w:rFonts w:ascii="Times New Roman" w:eastAsia="Times New Roman" w:hAnsi="Times New Roman" w:cs="Times New Roman"/>
          <w:bCs/>
          <w:lang w:val="en-GB" w:eastAsia="en-GB"/>
        </w:rPr>
        <w:t>Year 2025</w:t>
      </w:r>
      <w:r w:rsidRPr="007E19C1">
        <w:rPr>
          <w:rFonts w:ascii="Times New Roman" w:eastAsia="Times New Roman" w:hAnsi="Times New Roman" w:cs="Times New Roman"/>
          <w:lang w:val="en-GB" w:eastAsia="en-GB"/>
        </w:rPr>
        <w:t>. We strive to conduct business ethically, transparently, and sustainably while creating value for all stakeholders.</w:t>
      </w:r>
    </w:p>
    <w:p w14:paraId="23362F2E" w14:textId="6213CF7A" w:rsidR="007E19C1" w:rsidRPr="007E19C1" w:rsidRDefault="007E19C1" w:rsidP="007E19C1">
      <w:pPr>
        <w:spacing w:before="100" w:beforeAutospacing="1" w:after="100" w:afterAutospacing="1" w:line="360" w:lineRule="auto"/>
        <w:rPr>
          <w:rFonts w:ascii="Times New Roman" w:eastAsia="Times New Roman" w:hAnsi="Times New Roman" w:cs="Times New Roman"/>
          <w:lang w:val="en-GB" w:eastAsia="en-GB"/>
        </w:rPr>
      </w:pPr>
      <w:r w:rsidRPr="007E19C1">
        <w:rPr>
          <w:rFonts w:ascii="Times New Roman" w:eastAsia="Times New Roman" w:hAnsi="Times New Roman" w:cs="Times New Roman"/>
          <w:b/>
          <w:bCs/>
          <w:lang w:val="en-GB" w:eastAsia="en-GB"/>
        </w:rPr>
        <w:t>2. Business Responsibility</w:t>
      </w:r>
    </w:p>
    <w:p w14:paraId="70BCC050" w14:textId="351747E1" w:rsidR="007E19C1" w:rsidRPr="007E19C1" w:rsidRDefault="007E19C1" w:rsidP="00795C2F">
      <w:pPr>
        <w:spacing w:before="100" w:beforeAutospacing="1" w:after="100" w:afterAutospacing="1" w:line="360" w:lineRule="auto"/>
        <w:jc w:val="both"/>
        <w:rPr>
          <w:rFonts w:ascii="Times New Roman" w:eastAsia="Times New Roman" w:hAnsi="Times New Roman" w:cs="Times New Roman"/>
          <w:lang w:val="en-GB" w:eastAsia="en-GB"/>
        </w:rPr>
      </w:pPr>
      <w:bookmarkStart w:id="0" w:name="_GoBack"/>
      <w:r w:rsidRPr="007E19C1">
        <w:rPr>
          <w:rFonts w:ascii="Times New Roman" w:eastAsia="Times New Roman" w:hAnsi="Times New Roman" w:cs="Times New Roman"/>
          <w:lang w:val="en-GB" w:eastAsia="en-GB"/>
        </w:rPr>
        <w:t xml:space="preserve">During </w:t>
      </w:r>
      <w:r w:rsidRPr="007E19C1">
        <w:rPr>
          <w:rFonts w:ascii="Times New Roman" w:eastAsia="Times New Roman" w:hAnsi="Times New Roman" w:cs="Times New Roman"/>
          <w:bCs/>
          <w:lang w:val="en-GB" w:eastAsia="en-GB"/>
        </w:rPr>
        <w:t>Year 2025</w:t>
      </w:r>
      <w:r w:rsidRPr="007E19C1">
        <w:rPr>
          <w:rFonts w:ascii="Times New Roman" w:eastAsia="Times New Roman" w:hAnsi="Times New Roman" w:cs="Times New Roman"/>
          <w:lang w:val="en-GB" w:eastAsia="en-GB"/>
        </w:rPr>
        <w:t xml:space="preserve">, </w:t>
      </w:r>
      <w:r w:rsidR="00BA4028">
        <w:rPr>
          <w:rFonts w:ascii="Times New Roman" w:eastAsia="Times New Roman" w:hAnsi="Times New Roman" w:cs="Times New Roman"/>
          <w:lang w:val="en-GB" w:eastAsia="en-GB"/>
        </w:rPr>
        <w:t>Synergy Diagold FZCO</w:t>
      </w:r>
      <w:r w:rsidRPr="007E19C1">
        <w:rPr>
          <w:rFonts w:ascii="Times New Roman" w:eastAsia="Times New Roman" w:hAnsi="Times New Roman" w:cs="Times New Roman"/>
          <w:lang w:val="en-GB" w:eastAsia="en-GB"/>
        </w:rPr>
        <w:t xml:space="preserve"> continued to uphold high standards of integrity, transparency, and sustainability across all business operations. The Company remains committed to conducting its activities responsibly while creating value for customers, employees, suppliers, business partners, shareholders, and the communities in which it operates.</w:t>
      </w:r>
    </w:p>
    <w:p w14:paraId="142ABDA4" w14:textId="77777777" w:rsidR="007E19C1" w:rsidRPr="007E19C1" w:rsidRDefault="007E19C1" w:rsidP="00795C2F">
      <w:pPr>
        <w:spacing w:before="100" w:beforeAutospacing="1" w:after="100" w:afterAutospacing="1" w:line="360" w:lineRule="auto"/>
        <w:jc w:val="both"/>
        <w:rPr>
          <w:rFonts w:ascii="Times New Roman" w:eastAsia="Times New Roman" w:hAnsi="Times New Roman" w:cs="Times New Roman"/>
          <w:lang w:val="en-GB" w:eastAsia="en-GB"/>
        </w:rPr>
      </w:pPr>
      <w:r w:rsidRPr="007E19C1">
        <w:rPr>
          <w:rFonts w:ascii="Times New Roman" w:eastAsia="Times New Roman" w:hAnsi="Times New Roman" w:cs="Times New Roman"/>
          <w:lang w:val="en-GB" w:eastAsia="en-GB"/>
        </w:rPr>
        <w:t>As a supplier of bullion and precious metals, the Company is dedicated to maintaining responsible sourcing practices, ensuring compliance with applicable legal and regulatory requirements, promoting ethical business conduct, and fostering long-term relationships built on trust, transparency, and sustainability.</w:t>
      </w:r>
      <w:bookmarkEnd w:id="0"/>
    </w:p>
    <w:p w14:paraId="3486018A" w14:textId="3A963ED6" w:rsidR="00A42916" w:rsidRPr="007E19C1" w:rsidRDefault="00A42916" w:rsidP="007E19C1">
      <w:pPr>
        <w:spacing w:line="360" w:lineRule="auto"/>
        <w:jc w:val="both"/>
        <w:rPr>
          <w:rFonts w:ascii="Times New Roman" w:hAnsi="Times New Roman" w:cs="Times New Roman"/>
          <w:b/>
          <w:bCs/>
        </w:rPr>
      </w:pPr>
      <w:r w:rsidRPr="007E19C1">
        <w:rPr>
          <w:rFonts w:ascii="Times New Roman" w:hAnsi="Times New Roman" w:cs="Times New Roman"/>
          <w:b/>
          <w:bCs/>
        </w:rPr>
        <w:t xml:space="preserve">Section B: Financial compliance of </w:t>
      </w:r>
      <w:r w:rsidR="00CB54E3" w:rsidRPr="007E19C1">
        <w:rPr>
          <w:rFonts w:ascii="Times New Roman" w:hAnsi="Times New Roman" w:cs="Times New Roman"/>
          <w:b/>
          <w:bCs/>
        </w:rPr>
        <w:t xml:space="preserve">the </w:t>
      </w:r>
      <w:r w:rsidR="00BA4028">
        <w:rPr>
          <w:rFonts w:ascii="Times New Roman" w:hAnsi="Times New Roman" w:cs="Times New Roman"/>
          <w:b/>
          <w:bCs/>
        </w:rPr>
        <w:t>SYNERGY DIAGOLD FZCO</w:t>
      </w:r>
      <w:r w:rsidR="00B6410D" w:rsidRPr="007E19C1">
        <w:rPr>
          <w:rFonts w:ascii="Times New Roman" w:hAnsi="Times New Roman" w:cs="Times New Roman"/>
          <w:b/>
          <w:bCs/>
        </w:rPr>
        <w:t>:</w:t>
      </w:r>
    </w:p>
    <w:p w14:paraId="3486018B" w14:textId="77777777" w:rsidR="003440E6" w:rsidRPr="007E19C1" w:rsidRDefault="003440E6" w:rsidP="007E19C1">
      <w:pPr>
        <w:numPr>
          <w:ilvl w:val="1"/>
          <w:numId w:val="12"/>
        </w:numPr>
        <w:spacing w:after="0" w:line="360" w:lineRule="auto"/>
        <w:jc w:val="both"/>
        <w:rPr>
          <w:rFonts w:ascii="Times New Roman" w:hAnsi="Times New Roman" w:cs="Times New Roman"/>
          <w:b/>
          <w:bCs/>
        </w:rPr>
      </w:pPr>
      <w:r w:rsidRPr="007E19C1">
        <w:rPr>
          <w:rFonts w:ascii="Times New Roman" w:hAnsi="Times New Roman" w:cs="Times New Roman"/>
          <w:b/>
          <w:bCs/>
        </w:rPr>
        <w:t>Money Laundering, Terrorism Financing, Other Financial Offences</w:t>
      </w:r>
    </w:p>
    <w:p w14:paraId="3486018C" w14:textId="77777777" w:rsidR="003440E6" w:rsidRPr="007E19C1" w:rsidRDefault="003440E6" w:rsidP="007E19C1">
      <w:pPr>
        <w:spacing w:after="0" w:line="360" w:lineRule="auto"/>
        <w:ind w:left="360"/>
        <w:jc w:val="both"/>
        <w:rPr>
          <w:rFonts w:ascii="Times New Roman" w:hAnsi="Times New Roman" w:cs="Times New Roman"/>
          <w:b/>
          <w:bCs/>
        </w:rPr>
      </w:pPr>
      <w:r w:rsidRPr="007E19C1">
        <w:rPr>
          <w:rFonts w:ascii="Times New Roman" w:hAnsi="Times New Roman" w:cs="Times New Roman"/>
          <w:b/>
          <w:bCs/>
        </w:rPr>
        <w:t xml:space="preserve">Current Status </w:t>
      </w:r>
    </w:p>
    <w:p w14:paraId="3486018D" w14:textId="53A8AC13" w:rsidR="003440E6" w:rsidRPr="007E19C1" w:rsidRDefault="00BA4028"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00B6410D" w:rsidRPr="007E19C1">
        <w:rPr>
          <w:rFonts w:ascii="Times New Roman" w:eastAsia="Times New Roman" w:hAnsi="Times New Roman" w:cs="Times New Roman"/>
          <w:color w:val="333333"/>
          <w:lang w:eastAsia="en-IN"/>
        </w:rPr>
        <w:t>recognizes</w:t>
      </w:r>
      <w:r w:rsidR="003440E6" w:rsidRPr="007E19C1">
        <w:rPr>
          <w:rFonts w:ascii="Times New Roman" w:eastAsia="Times New Roman" w:hAnsi="Times New Roman" w:cs="Times New Roman"/>
          <w:color w:val="333333"/>
          <w:lang w:eastAsia="en-IN"/>
        </w:rPr>
        <w:t xml:space="preserve"> the fact that entities in the gems and </w:t>
      </w:r>
      <w:r w:rsidR="006B1BF1" w:rsidRPr="007E19C1">
        <w:rPr>
          <w:rFonts w:ascii="Times New Roman" w:eastAsia="Times New Roman" w:hAnsi="Times New Roman" w:cs="Times New Roman"/>
          <w:color w:val="333333"/>
          <w:lang w:eastAsia="en-IN"/>
        </w:rPr>
        <w:t>jewellery</w:t>
      </w:r>
      <w:r w:rsidR="003440E6" w:rsidRPr="007E19C1">
        <w:rPr>
          <w:rFonts w:ascii="Times New Roman" w:eastAsia="Times New Roman" w:hAnsi="Times New Roman" w:cs="Times New Roman"/>
          <w:color w:val="333333"/>
          <w:lang w:eastAsia="en-IN"/>
        </w:rPr>
        <w:t xml:space="preserve"> sector have to take on the onus of </w:t>
      </w:r>
      <w:r w:rsidR="00B05717" w:rsidRPr="007E19C1">
        <w:rPr>
          <w:rFonts w:ascii="Times New Roman" w:eastAsia="Times New Roman" w:hAnsi="Times New Roman" w:cs="Times New Roman"/>
          <w:color w:val="333333"/>
          <w:lang w:eastAsia="en-IN"/>
        </w:rPr>
        <w:t>analysing</w:t>
      </w:r>
      <w:r w:rsidR="003440E6" w:rsidRPr="007E19C1">
        <w:rPr>
          <w:rFonts w:ascii="Times New Roman" w:eastAsia="Times New Roman" w:hAnsi="Times New Roman" w:cs="Times New Roman"/>
          <w:color w:val="333333"/>
          <w:lang w:eastAsia="en-IN"/>
        </w:rPr>
        <w:t xml:space="preserve"> their potential vulnerabilities to money laundering and implement specific steps that are required for protection against abuse by criminals.</w:t>
      </w:r>
    </w:p>
    <w:p w14:paraId="3486018E" w14:textId="5104260E" w:rsidR="003440E6" w:rsidRPr="007E19C1" w:rsidRDefault="003440E6"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Strict compliance is ensure</w:t>
      </w:r>
      <w:r w:rsidR="00B05717" w:rsidRPr="007E19C1">
        <w:rPr>
          <w:rFonts w:ascii="Times New Roman" w:eastAsia="Times New Roman" w:hAnsi="Times New Roman" w:cs="Times New Roman"/>
          <w:color w:val="333333"/>
          <w:lang w:eastAsia="en-IN"/>
        </w:rPr>
        <w:t>d</w:t>
      </w:r>
      <w:r w:rsidRPr="007E19C1">
        <w:rPr>
          <w:rFonts w:ascii="Times New Roman" w:eastAsia="Times New Roman" w:hAnsi="Times New Roman" w:cs="Times New Roman"/>
          <w:color w:val="333333"/>
          <w:lang w:eastAsia="en-IN"/>
        </w:rPr>
        <w:t xml:space="preserve"> at all the entities and compliance officer has been appointed who in </w:t>
      </w:r>
      <w:r w:rsidR="00803BAD" w:rsidRPr="007E19C1">
        <w:rPr>
          <w:rFonts w:ascii="Times New Roman" w:eastAsia="Times New Roman" w:hAnsi="Times New Roman" w:cs="Times New Roman"/>
          <w:color w:val="333333"/>
          <w:lang w:eastAsia="en-IN"/>
        </w:rPr>
        <w:t>turn</w:t>
      </w:r>
      <w:r w:rsidRPr="007E19C1">
        <w:rPr>
          <w:rFonts w:ascii="Times New Roman" w:eastAsia="Times New Roman" w:hAnsi="Times New Roman" w:cs="Times New Roman"/>
          <w:color w:val="333333"/>
          <w:lang w:eastAsia="en-IN"/>
        </w:rPr>
        <w:t xml:space="preserve"> reports to </w:t>
      </w:r>
      <w:r w:rsidR="00BA4028">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00B6410D" w:rsidRPr="007E19C1">
        <w:rPr>
          <w:rFonts w:ascii="Times New Roman" w:eastAsia="Times New Roman" w:hAnsi="Times New Roman" w:cs="Times New Roman"/>
          <w:color w:val="333333"/>
          <w:lang w:eastAsia="en-IN"/>
        </w:rPr>
        <w:t>Management</w:t>
      </w:r>
      <w:r w:rsidRPr="007E19C1">
        <w:rPr>
          <w:rFonts w:ascii="Times New Roman" w:eastAsia="Times New Roman" w:hAnsi="Times New Roman" w:cs="Times New Roman"/>
          <w:color w:val="333333"/>
          <w:lang w:eastAsia="en-IN"/>
        </w:rPr>
        <w:t xml:space="preserve"> on compliance status on annual basis.</w:t>
      </w:r>
    </w:p>
    <w:p w14:paraId="3486018F" w14:textId="77777777" w:rsidR="003440E6" w:rsidRPr="007E19C1" w:rsidRDefault="003440E6" w:rsidP="007E19C1">
      <w:pPr>
        <w:pStyle w:val="ListParagraph"/>
        <w:numPr>
          <w:ilvl w:val="0"/>
          <w:numId w:val="13"/>
        </w:numPr>
        <w:spacing w:after="300" w:line="360" w:lineRule="auto"/>
        <w:jc w:val="both"/>
        <w:textAlignment w:val="baseline"/>
        <w:rPr>
          <w:rFonts w:ascii="Times New Roman" w:hAnsi="Times New Roman" w:cs="Times New Roman"/>
        </w:rPr>
      </w:pPr>
      <w:r w:rsidRPr="007E19C1">
        <w:rPr>
          <w:rFonts w:ascii="Times New Roman" w:eastAsia="Times New Roman" w:hAnsi="Times New Roman" w:cs="Times New Roman"/>
          <w:color w:val="333333"/>
          <w:lang w:eastAsia="en-IN"/>
        </w:rPr>
        <w:lastRenderedPageBreak/>
        <w:t xml:space="preserve">Know Your Counter Party and other compliance of Due Diligence is followed in line with OECD </w:t>
      </w:r>
      <w:r w:rsidR="00B05717" w:rsidRPr="007E19C1">
        <w:rPr>
          <w:rFonts w:ascii="Times New Roman" w:eastAsia="Times New Roman" w:hAnsi="Times New Roman" w:cs="Times New Roman"/>
          <w:color w:val="333333"/>
          <w:lang w:eastAsia="en-IN"/>
        </w:rPr>
        <w:t>guidance.</w:t>
      </w:r>
    </w:p>
    <w:p w14:paraId="34860190" w14:textId="77777777" w:rsidR="003440E6" w:rsidRPr="007E19C1" w:rsidRDefault="003440E6" w:rsidP="007E19C1">
      <w:pPr>
        <w:pStyle w:val="ListParagraph"/>
        <w:numPr>
          <w:ilvl w:val="0"/>
          <w:numId w:val="13"/>
        </w:numPr>
        <w:spacing w:after="100" w:line="360" w:lineRule="auto"/>
        <w:ind w:left="714" w:hanging="357"/>
        <w:jc w:val="both"/>
        <w:textAlignment w:val="baseline"/>
        <w:rPr>
          <w:rFonts w:ascii="Times New Roman" w:hAnsi="Times New Roman" w:cs="Times New Roman"/>
        </w:rPr>
      </w:pPr>
      <w:r w:rsidRPr="007E19C1">
        <w:rPr>
          <w:rFonts w:ascii="Times New Roman" w:eastAsia="Times New Roman" w:hAnsi="Times New Roman" w:cs="Times New Roman"/>
          <w:color w:val="333333"/>
          <w:lang w:eastAsia="en-IN"/>
        </w:rPr>
        <w:t xml:space="preserve">Ongoing monitoring is carried out </w:t>
      </w:r>
      <w:r w:rsidR="00803BAD" w:rsidRPr="007E19C1">
        <w:rPr>
          <w:rFonts w:ascii="Times New Roman" w:eastAsia="Times New Roman" w:hAnsi="Times New Roman" w:cs="Times New Roman"/>
          <w:color w:val="333333"/>
          <w:lang w:eastAsia="en-IN"/>
        </w:rPr>
        <w:t>along</w:t>
      </w:r>
      <w:r w:rsidRPr="007E19C1">
        <w:rPr>
          <w:rFonts w:ascii="Times New Roman" w:eastAsia="Times New Roman" w:hAnsi="Times New Roman" w:cs="Times New Roman"/>
          <w:color w:val="333333"/>
          <w:lang w:eastAsia="en-IN"/>
        </w:rPr>
        <w:t xml:space="preserve"> with all </w:t>
      </w:r>
      <w:r w:rsidR="004D2F79" w:rsidRPr="007E19C1">
        <w:rPr>
          <w:rFonts w:ascii="Times New Roman" w:eastAsia="Times New Roman" w:hAnsi="Times New Roman" w:cs="Times New Roman"/>
          <w:color w:val="333333"/>
          <w:lang w:eastAsia="en-IN"/>
        </w:rPr>
        <w:t>stakeholders</w:t>
      </w:r>
      <w:r w:rsidRPr="007E19C1">
        <w:rPr>
          <w:rFonts w:ascii="Times New Roman" w:eastAsia="Times New Roman" w:hAnsi="Times New Roman" w:cs="Times New Roman"/>
          <w:color w:val="333333"/>
          <w:lang w:eastAsia="en-IN"/>
        </w:rPr>
        <w:t>.</w:t>
      </w:r>
    </w:p>
    <w:p w14:paraId="34860191" w14:textId="77777777" w:rsidR="002513DD" w:rsidRPr="007E19C1" w:rsidRDefault="002513DD" w:rsidP="007E19C1">
      <w:pPr>
        <w:pStyle w:val="ListParagraph"/>
        <w:spacing w:after="100" w:line="360" w:lineRule="auto"/>
        <w:ind w:left="714"/>
        <w:jc w:val="both"/>
        <w:textAlignment w:val="baseline"/>
        <w:rPr>
          <w:rFonts w:ascii="Times New Roman" w:hAnsi="Times New Roman" w:cs="Times New Roman"/>
        </w:rPr>
      </w:pPr>
    </w:p>
    <w:p w14:paraId="34860192" w14:textId="77777777" w:rsidR="003440E6" w:rsidRPr="007E19C1" w:rsidRDefault="00E03A54" w:rsidP="007E19C1">
      <w:pPr>
        <w:spacing w:after="0" w:line="360" w:lineRule="auto"/>
        <w:ind w:left="360"/>
        <w:jc w:val="both"/>
        <w:rPr>
          <w:rFonts w:ascii="Times New Roman" w:hAnsi="Times New Roman" w:cs="Times New Roman"/>
          <w:b/>
          <w:bCs/>
        </w:rPr>
      </w:pPr>
      <w:r w:rsidRPr="007E19C1">
        <w:rPr>
          <w:rFonts w:ascii="Times New Roman" w:hAnsi="Times New Roman" w:cs="Times New Roman"/>
          <w:b/>
          <w:bCs/>
        </w:rPr>
        <w:t>Area of concern &amp; Remedial Measures</w:t>
      </w:r>
    </w:p>
    <w:p w14:paraId="34860193" w14:textId="77777777" w:rsidR="003440E6" w:rsidRPr="007E19C1" w:rsidRDefault="003440E6" w:rsidP="007E19C1">
      <w:pPr>
        <w:pStyle w:val="ListParagraph"/>
        <w:numPr>
          <w:ilvl w:val="0"/>
          <w:numId w:val="13"/>
        </w:numPr>
        <w:spacing w:after="100" w:line="360" w:lineRule="auto"/>
        <w:ind w:left="714" w:hanging="357"/>
        <w:jc w:val="both"/>
        <w:textAlignment w:val="baseline"/>
        <w:rPr>
          <w:rFonts w:ascii="Times New Roman" w:hAnsi="Times New Roman" w:cs="Times New Roman"/>
        </w:rPr>
      </w:pPr>
      <w:r w:rsidRPr="007E19C1">
        <w:rPr>
          <w:rFonts w:ascii="Times New Roman" w:eastAsia="Times New Roman" w:hAnsi="Times New Roman" w:cs="Times New Roman"/>
          <w:color w:val="333333"/>
          <w:lang w:eastAsia="en-IN"/>
        </w:rPr>
        <w:t>Nil As on Date.</w:t>
      </w:r>
    </w:p>
    <w:p w14:paraId="5A18EFD4" w14:textId="77777777" w:rsidR="00A83364" w:rsidRPr="007E19C1" w:rsidRDefault="00A83364" w:rsidP="007E19C1">
      <w:pPr>
        <w:pStyle w:val="ListParagraph"/>
        <w:spacing w:after="100" w:line="360" w:lineRule="auto"/>
        <w:ind w:left="714"/>
        <w:jc w:val="both"/>
        <w:textAlignment w:val="baseline"/>
        <w:rPr>
          <w:rFonts w:ascii="Times New Roman" w:hAnsi="Times New Roman" w:cs="Times New Roman"/>
        </w:rPr>
      </w:pPr>
    </w:p>
    <w:p w14:paraId="3486019B" w14:textId="77777777" w:rsidR="003440E6" w:rsidRPr="007E19C1" w:rsidRDefault="00B05717" w:rsidP="007E19C1">
      <w:pPr>
        <w:numPr>
          <w:ilvl w:val="1"/>
          <w:numId w:val="12"/>
        </w:numPr>
        <w:spacing w:after="0" w:line="360" w:lineRule="auto"/>
        <w:jc w:val="both"/>
        <w:rPr>
          <w:rFonts w:ascii="Times New Roman" w:hAnsi="Times New Roman" w:cs="Times New Roman"/>
          <w:b/>
          <w:bCs/>
        </w:rPr>
      </w:pPr>
      <w:r w:rsidRPr="007E19C1">
        <w:rPr>
          <w:rFonts w:ascii="Times New Roman" w:hAnsi="Times New Roman" w:cs="Times New Roman"/>
          <w:b/>
          <w:bCs/>
        </w:rPr>
        <w:t>Anti-Bribery</w:t>
      </w:r>
      <w:r w:rsidR="003440E6" w:rsidRPr="007E19C1">
        <w:rPr>
          <w:rFonts w:ascii="Times New Roman" w:hAnsi="Times New Roman" w:cs="Times New Roman"/>
          <w:b/>
          <w:bCs/>
        </w:rPr>
        <w:t xml:space="preserve"> and Facilitation Payment Policy:</w:t>
      </w:r>
    </w:p>
    <w:p w14:paraId="3486019C" w14:textId="2D0B1F15" w:rsidR="003440E6" w:rsidRPr="007E19C1" w:rsidRDefault="003440E6"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 xml:space="preserve">The </w:t>
      </w:r>
      <w:r w:rsidR="00BA4028">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002C3119" w:rsidRPr="007E19C1">
        <w:rPr>
          <w:rFonts w:ascii="Times New Roman" w:eastAsia="Times New Roman" w:hAnsi="Times New Roman" w:cs="Times New Roman"/>
          <w:color w:val="333333"/>
          <w:lang w:eastAsia="en-IN"/>
        </w:rPr>
        <w:t>shall</w:t>
      </w:r>
      <w:r w:rsidRPr="007E19C1">
        <w:rPr>
          <w:rFonts w:ascii="Times New Roman" w:eastAsia="Times New Roman" w:hAnsi="Times New Roman" w:cs="Times New Roman"/>
          <w:color w:val="333333"/>
          <w:lang w:eastAsia="en-IN"/>
        </w:rPr>
        <w:t xml:space="preserve"> ensure complete prohibition Bribery and facilitation payment across organization and in all the entities.</w:t>
      </w:r>
    </w:p>
    <w:p w14:paraId="3486019D" w14:textId="02CE99A2" w:rsidR="003440E6" w:rsidRPr="007E19C1" w:rsidRDefault="00BA4028" w:rsidP="007E19C1">
      <w:pPr>
        <w:pStyle w:val="ListParagraph"/>
        <w:numPr>
          <w:ilvl w:val="0"/>
          <w:numId w:val="13"/>
        </w:numPr>
        <w:spacing w:after="0" w:line="360" w:lineRule="auto"/>
        <w:jc w:val="both"/>
        <w:textAlignment w:val="baseline"/>
        <w:rPr>
          <w:rFonts w:ascii="Times New Roman" w:eastAsia="Times New Roman" w:hAnsi="Times New Roman" w:cs="Times New Roman"/>
          <w:color w:val="333333"/>
          <w:lang w:eastAsia="en-IN"/>
        </w:rPr>
      </w:pPr>
      <w:r>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002C3119" w:rsidRPr="007E19C1">
        <w:rPr>
          <w:rFonts w:ascii="Times New Roman" w:eastAsia="Times New Roman" w:hAnsi="Times New Roman" w:cs="Times New Roman"/>
          <w:color w:val="333333"/>
          <w:lang w:eastAsia="en-IN"/>
        </w:rPr>
        <w:t>has</w:t>
      </w:r>
      <w:r w:rsidR="000D4571" w:rsidRPr="007E19C1">
        <w:rPr>
          <w:rFonts w:ascii="Times New Roman" w:eastAsia="Times New Roman" w:hAnsi="Times New Roman" w:cs="Times New Roman"/>
          <w:color w:val="333333"/>
          <w:lang w:eastAsia="en-IN"/>
        </w:rPr>
        <w:t xml:space="preserve"> published compliance team contact details on website to receive any grievance or complaints. </w:t>
      </w:r>
    </w:p>
    <w:p w14:paraId="3486019E" w14:textId="77777777" w:rsidR="002513DD" w:rsidRPr="007E19C1" w:rsidRDefault="002513DD" w:rsidP="007E19C1">
      <w:pPr>
        <w:pStyle w:val="ListParagraph"/>
        <w:spacing w:after="0" w:line="360" w:lineRule="auto"/>
        <w:jc w:val="both"/>
        <w:textAlignment w:val="baseline"/>
        <w:rPr>
          <w:rFonts w:ascii="Times New Roman" w:eastAsia="Times New Roman" w:hAnsi="Times New Roman" w:cs="Times New Roman"/>
          <w:color w:val="333333"/>
          <w:lang w:eastAsia="en-IN"/>
        </w:rPr>
      </w:pPr>
    </w:p>
    <w:p w14:paraId="3486019F" w14:textId="77777777" w:rsidR="000D4571" w:rsidRPr="007E19C1" w:rsidRDefault="00E03A54" w:rsidP="007E19C1">
      <w:pPr>
        <w:spacing w:after="0" w:line="360" w:lineRule="auto"/>
        <w:ind w:left="360"/>
        <w:jc w:val="both"/>
        <w:rPr>
          <w:rFonts w:ascii="Times New Roman" w:hAnsi="Times New Roman" w:cs="Times New Roman"/>
          <w:b/>
          <w:bCs/>
        </w:rPr>
      </w:pPr>
      <w:r w:rsidRPr="007E19C1">
        <w:rPr>
          <w:rFonts w:ascii="Times New Roman" w:hAnsi="Times New Roman" w:cs="Times New Roman"/>
          <w:b/>
          <w:bCs/>
        </w:rPr>
        <w:t>Area of concern &amp; Remedial Measures</w:t>
      </w:r>
    </w:p>
    <w:p w14:paraId="348601A1" w14:textId="7930573D" w:rsidR="00783356" w:rsidRPr="007E19C1" w:rsidRDefault="000D4571" w:rsidP="007E19C1">
      <w:pPr>
        <w:pStyle w:val="ListParagraph"/>
        <w:numPr>
          <w:ilvl w:val="0"/>
          <w:numId w:val="13"/>
        </w:numPr>
        <w:spacing w:after="0" w:line="360" w:lineRule="auto"/>
        <w:ind w:left="709" w:hanging="357"/>
        <w:jc w:val="both"/>
        <w:textAlignment w:val="baseline"/>
        <w:rPr>
          <w:rFonts w:ascii="Times New Roman" w:hAnsi="Times New Roman" w:cs="Times New Roman"/>
          <w:b/>
          <w:bCs/>
        </w:rPr>
      </w:pPr>
      <w:r w:rsidRPr="007E19C1">
        <w:rPr>
          <w:rFonts w:ascii="Times New Roman" w:eastAsia="Times New Roman" w:hAnsi="Times New Roman" w:cs="Times New Roman"/>
          <w:color w:val="333333"/>
          <w:lang w:eastAsia="en-IN"/>
        </w:rPr>
        <w:t>Nil As on Date.</w:t>
      </w:r>
    </w:p>
    <w:p w14:paraId="348601A2" w14:textId="33BEC9E1" w:rsidR="003440E6" w:rsidRPr="007E19C1" w:rsidRDefault="000D4571" w:rsidP="007E19C1">
      <w:pPr>
        <w:numPr>
          <w:ilvl w:val="1"/>
          <w:numId w:val="12"/>
        </w:numPr>
        <w:spacing w:after="0" w:line="360" w:lineRule="auto"/>
        <w:ind w:left="709" w:hanging="709"/>
        <w:jc w:val="both"/>
        <w:rPr>
          <w:rFonts w:ascii="Times New Roman" w:hAnsi="Times New Roman" w:cs="Times New Roman"/>
          <w:b/>
          <w:bCs/>
        </w:rPr>
      </w:pPr>
      <w:r w:rsidRPr="007E19C1">
        <w:rPr>
          <w:rFonts w:ascii="Times New Roman" w:hAnsi="Times New Roman" w:cs="Times New Roman"/>
          <w:b/>
          <w:bCs/>
        </w:rPr>
        <w:t>Ethi</w:t>
      </w:r>
      <w:r w:rsidR="004F7CD2" w:rsidRPr="007E19C1">
        <w:rPr>
          <w:rFonts w:ascii="Times New Roman" w:hAnsi="Times New Roman" w:cs="Times New Roman"/>
          <w:b/>
          <w:bCs/>
        </w:rPr>
        <w:t xml:space="preserve">cal Sourcing of </w:t>
      </w:r>
      <w:r w:rsidR="00123A48" w:rsidRPr="007E19C1">
        <w:rPr>
          <w:rFonts w:ascii="Times New Roman" w:hAnsi="Times New Roman" w:cs="Times New Roman"/>
          <w:b/>
          <w:bCs/>
        </w:rPr>
        <w:t>Precious Metals (Gold, Silver, Platinum and PG group metals)</w:t>
      </w:r>
      <w:r w:rsidR="004F7CD2" w:rsidRPr="007E19C1">
        <w:rPr>
          <w:rFonts w:ascii="Times New Roman" w:hAnsi="Times New Roman" w:cs="Times New Roman"/>
          <w:b/>
          <w:bCs/>
        </w:rPr>
        <w:t xml:space="preserve"> </w:t>
      </w:r>
      <w:r w:rsidR="003440E6" w:rsidRPr="007E19C1">
        <w:rPr>
          <w:rFonts w:ascii="Times New Roman" w:hAnsi="Times New Roman" w:cs="Times New Roman"/>
          <w:b/>
          <w:bCs/>
        </w:rPr>
        <w:t>Policy:</w:t>
      </w:r>
    </w:p>
    <w:p w14:paraId="348601A3" w14:textId="77777777" w:rsidR="000D4571" w:rsidRPr="007E19C1" w:rsidRDefault="000D4571"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O</w:t>
      </w:r>
      <w:r w:rsidR="003440E6" w:rsidRPr="007E19C1">
        <w:rPr>
          <w:rFonts w:ascii="Times New Roman" w:eastAsia="Times New Roman" w:hAnsi="Times New Roman" w:cs="Times New Roman"/>
          <w:color w:val="333333"/>
          <w:lang w:eastAsia="en-IN"/>
        </w:rPr>
        <w:t>ur company is concerned about the environment and social i</w:t>
      </w:r>
      <w:r w:rsidRPr="007E19C1">
        <w:rPr>
          <w:rFonts w:ascii="Times New Roman" w:eastAsia="Times New Roman" w:hAnsi="Times New Roman" w:cs="Times New Roman"/>
          <w:color w:val="333333"/>
          <w:lang w:eastAsia="en-IN"/>
        </w:rPr>
        <w:t>mpacts of irresponsible mining.</w:t>
      </w:r>
    </w:p>
    <w:p w14:paraId="348601A4" w14:textId="5833CB27" w:rsidR="003440E6" w:rsidRPr="007E19C1" w:rsidRDefault="00BA4028"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002C3119" w:rsidRPr="007E19C1">
        <w:rPr>
          <w:rFonts w:ascii="Times New Roman" w:eastAsia="Times New Roman" w:hAnsi="Times New Roman" w:cs="Times New Roman"/>
          <w:color w:val="333333"/>
          <w:lang w:eastAsia="en-IN"/>
        </w:rPr>
        <w:t>has</w:t>
      </w:r>
      <w:r w:rsidR="000D4571" w:rsidRPr="007E19C1">
        <w:rPr>
          <w:rFonts w:ascii="Times New Roman" w:eastAsia="Times New Roman" w:hAnsi="Times New Roman" w:cs="Times New Roman"/>
          <w:color w:val="333333"/>
          <w:lang w:eastAsia="en-IN"/>
        </w:rPr>
        <w:t xml:space="preserve"> identified the risk of supply chain with respect to Conflict Affected High Risk Area.</w:t>
      </w:r>
    </w:p>
    <w:p w14:paraId="348601A5" w14:textId="2B56F9AF" w:rsidR="002513DD" w:rsidRPr="007E19C1" w:rsidRDefault="00BA4028"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002C3119" w:rsidRPr="007E19C1">
        <w:rPr>
          <w:rFonts w:ascii="Times New Roman" w:eastAsia="Times New Roman" w:hAnsi="Times New Roman" w:cs="Times New Roman"/>
          <w:color w:val="333333"/>
          <w:lang w:eastAsia="en-IN"/>
        </w:rPr>
        <w:t>ensure</w:t>
      </w:r>
      <w:r w:rsidR="002513DD" w:rsidRPr="007E19C1">
        <w:rPr>
          <w:rFonts w:ascii="Times New Roman" w:eastAsia="Times New Roman" w:hAnsi="Times New Roman" w:cs="Times New Roman"/>
          <w:color w:val="333333"/>
          <w:lang w:eastAsia="en-IN"/>
        </w:rPr>
        <w:t xml:space="preserve"> all its supplies are screened for conflict free supplies.</w:t>
      </w:r>
    </w:p>
    <w:p w14:paraId="348601A6" w14:textId="77777777" w:rsidR="002513DD" w:rsidRPr="007E19C1" w:rsidRDefault="002513DD" w:rsidP="007E19C1">
      <w:pPr>
        <w:pStyle w:val="ListParagraph"/>
        <w:numPr>
          <w:ilvl w:val="0"/>
          <w:numId w:val="13"/>
        </w:numPr>
        <w:spacing w:after="100" w:line="360" w:lineRule="auto"/>
        <w:ind w:left="714" w:hanging="357"/>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 xml:space="preserve">We have published the OECD based ethical sourcing policy and we are communicating our policies to all the supply chain partners and pushing them to adopt the same. </w:t>
      </w:r>
    </w:p>
    <w:p w14:paraId="62E09AE4" w14:textId="77777777" w:rsidR="005B50A2" w:rsidRPr="007E19C1" w:rsidRDefault="005B50A2" w:rsidP="007E19C1">
      <w:pPr>
        <w:pStyle w:val="ListParagraph"/>
        <w:spacing w:after="100" w:line="360" w:lineRule="auto"/>
        <w:ind w:left="714"/>
        <w:jc w:val="both"/>
        <w:textAlignment w:val="baseline"/>
        <w:rPr>
          <w:rFonts w:ascii="Times New Roman" w:eastAsia="Times New Roman" w:hAnsi="Times New Roman" w:cs="Times New Roman"/>
          <w:color w:val="333333"/>
          <w:lang w:eastAsia="en-IN"/>
        </w:rPr>
      </w:pPr>
    </w:p>
    <w:p w14:paraId="348601A7" w14:textId="77777777" w:rsidR="002513DD" w:rsidRPr="007E19C1" w:rsidRDefault="00E03A54" w:rsidP="007E19C1">
      <w:pPr>
        <w:spacing w:after="0" w:line="360" w:lineRule="auto"/>
        <w:ind w:left="360"/>
        <w:jc w:val="both"/>
        <w:rPr>
          <w:rFonts w:ascii="Times New Roman" w:hAnsi="Times New Roman" w:cs="Times New Roman"/>
          <w:b/>
          <w:bCs/>
        </w:rPr>
      </w:pPr>
      <w:r w:rsidRPr="007E19C1">
        <w:rPr>
          <w:rFonts w:ascii="Times New Roman" w:hAnsi="Times New Roman" w:cs="Times New Roman"/>
          <w:b/>
          <w:bCs/>
        </w:rPr>
        <w:t>Area of concern &amp; Remedial Measures</w:t>
      </w:r>
    </w:p>
    <w:p w14:paraId="3E8FE56C" w14:textId="28518C70" w:rsidR="003E36DF" w:rsidRPr="007E19C1" w:rsidRDefault="003E36DF" w:rsidP="007E19C1">
      <w:pPr>
        <w:pStyle w:val="ListParagraph"/>
        <w:numPr>
          <w:ilvl w:val="0"/>
          <w:numId w:val="13"/>
        </w:numPr>
        <w:spacing w:after="120" w:line="360" w:lineRule="auto"/>
        <w:jc w:val="both"/>
        <w:textAlignment w:val="baseline"/>
        <w:rPr>
          <w:rFonts w:ascii="Times New Roman" w:hAnsi="Times New Roman" w:cs="Times New Roman"/>
          <w:bCs/>
        </w:rPr>
      </w:pPr>
      <w:r w:rsidRPr="007E19C1">
        <w:rPr>
          <w:rFonts w:ascii="Times New Roman" w:hAnsi="Times New Roman" w:cs="Times New Roman"/>
          <w:bCs/>
        </w:rPr>
        <w:t>Compliance challenges are with small</w:t>
      </w:r>
      <w:r w:rsidR="00E56EFD" w:rsidRPr="007E19C1">
        <w:rPr>
          <w:rFonts w:ascii="Times New Roman" w:hAnsi="Times New Roman" w:cs="Times New Roman"/>
          <w:bCs/>
        </w:rPr>
        <w:t xml:space="preserve"> played in bullion supply chain</w:t>
      </w:r>
      <w:r w:rsidRPr="007E19C1">
        <w:rPr>
          <w:rFonts w:ascii="Times New Roman" w:hAnsi="Times New Roman" w:cs="Times New Roman"/>
          <w:bCs/>
        </w:rPr>
        <w:t>, need to create awareness and provide necessary support and framework.</w:t>
      </w:r>
    </w:p>
    <w:p w14:paraId="348601AA" w14:textId="446700A0" w:rsidR="003440E6" w:rsidRPr="007E19C1" w:rsidRDefault="00963D79" w:rsidP="007E19C1">
      <w:pPr>
        <w:pStyle w:val="ListParagraph"/>
        <w:numPr>
          <w:ilvl w:val="0"/>
          <w:numId w:val="13"/>
        </w:numPr>
        <w:spacing w:after="120" w:line="360" w:lineRule="auto"/>
        <w:jc w:val="both"/>
        <w:textAlignment w:val="baseline"/>
        <w:rPr>
          <w:rFonts w:ascii="Times New Roman" w:hAnsi="Times New Roman" w:cs="Times New Roman"/>
          <w:bCs/>
        </w:rPr>
      </w:pPr>
      <w:r w:rsidRPr="007E19C1">
        <w:rPr>
          <w:rFonts w:ascii="Times New Roman" w:eastAsia="Times New Roman" w:hAnsi="Times New Roman" w:cs="Times New Roman"/>
          <w:color w:val="333333"/>
          <w:lang w:eastAsia="en-IN"/>
        </w:rPr>
        <w:t xml:space="preserve">We started Engagement with our global supply chain for obtaining the further supply chain </w:t>
      </w:r>
      <w:r w:rsidR="0081144D" w:rsidRPr="007E19C1">
        <w:rPr>
          <w:rFonts w:ascii="Times New Roman" w:eastAsia="Times New Roman" w:hAnsi="Times New Roman" w:cs="Times New Roman"/>
          <w:color w:val="333333"/>
          <w:lang w:eastAsia="en-IN"/>
        </w:rPr>
        <w:t>information to</w:t>
      </w:r>
      <w:r w:rsidRPr="007E19C1">
        <w:rPr>
          <w:rFonts w:ascii="Times New Roman" w:eastAsia="Times New Roman" w:hAnsi="Times New Roman" w:cs="Times New Roman"/>
          <w:color w:val="333333"/>
          <w:lang w:eastAsia="en-IN"/>
        </w:rPr>
        <w:t xml:space="preserve"> ensure ethical and conflict free sourcing in metal business. </w:t>
      </w:r>
    </w:p>
    <w:p w14:paraId="348601AB" w14:textId="4E53130A" w:rsidR="003440E6" w:rsidRPr="007E19C1" w:rsidRDefault="00963D79" w:rsidP="007E19C1">
      <w:pPr>
        <w:numPr>
          <w:ilvl w:val="1"/>
          <w:numId w:val="12"/>
        </w:numPr>
        <w:spacing w:after="0" w:line="360" w:lineRule="auto"/>
        <w:jc w:val="both"/>
        <w:rPr>
          <w:rFonts w:ascii="Times New Roman" w:hAnsi="Times New Roman" w:cs="Times New Roman"/>
          <w:b/>
          <w:bCs/>
        </w:rPr>
      </w:pPr>
      <w:r w:rsidRPr="007E19C1">
        <w:rPr>
          <w:rFonts w:ascii="Times New Roman" w:hAnsi="Times New Roman" w:cs="Times New Roman"/>
          <w:b/>
          <w:bCs/>
        </w:rPr>
        <w:t xml:space="preserve">Social Compliance </w:t>
      </w:r>
    </w:p>
    <w:p w14:paraId="348601AC" w14:textId="77777777" w:rsidR="003440E6" w:rsidRPr="007E19C1" w:rsidRDefault="00963D79"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lastRenderedPageBreak/>
        <w:t xml:space="preserve">We ensure full compliance with all </w:t>
      </w:r>
      <w:r w:rsidR="003440E6" w:rsidRPr="007E19C1">
        <w:rPr>
          <w:rFonts w:ascii="Times New Roman" w:eastAsia="Times New Roman" w:hAnsi="Times New Roman" w:cs="Times New Roman"/>
          <w:color w:val="333333"/>
          <w:lang w:eastAsia="en-IN"/>
        </w:rPr>
        <w:t>applicable national and, where appropriate, international laws / regulations with respect to employment and labour</w:t>
      </w:r>
      <w:r w:rsidRPr="007E19C1">
        <w:rPr>
          <w:rFonts w:ascii="Times New Roman" w:eastAsia="Times New Roman" w:hAnsi="Times New Roman" w:cs="Times New Roman"/>
          <w:color w:val="333333"/>
          <w:lang w:eastAsia="en-IN"/>
        </w:rPr>
        <w:t xml:space="preserve"> codes in all our establishment</w:t>
      </w:r>
      <w:r w:rsidR="003440E6" w:rsidRPr="007E19C1">
        <w:rPr>
          <w:rFonts w:ascii="Times New Roman" w:eastAsia="Times New Roman" w:hAnsi="Times New Roman" w:cs="Times New Roman"/>
          <w:color w:val="333333"/>
          <w:lang w:eastAsia="en-IN"/>
        </w:rPr>
        <w:t>.</w:t>
      </w:r>
    </w:p>
    <w:p w14:paraId="348601AD" w14:textId="77777777" w:rsidR="003440E6" w:rsidRPr="007E19C1" w:rsidRDefault="00963D79" w:rsidP="007E19C1">
      <w:pPr>
        <w:pStyle w:val="ListParagraph"/>
        <w:numPr>
          <w:ilvl w:val="0"/>
          <w:numId w:val="13"/>
        </w:numPr>
        <w:spacing w:after="300" w:line="360" w:lineRule="auto"/>
        <w:jc w:val="both"/>
        <w:textAlignment w:val="baseline"/>
        <w:rPr>
          <w:rFonts w:ascii="Times New Roman" w:hAnsi="Times New Roman" w:cs="Times New Roman"/>
        </w:rPr>
      </w:pPr>
      <w:r w:rsidRPr="007E19C1">
        <w:rPr>
          <w:rFonts w:ascii="Times New Roman" w:eastAsia="Times New Roman" w:hAnsi="Times New Roman" w:cs="Times New Roman"/>
          <w:color w:val="333333"/>
          <w:lang w:eastAsia="en-IN"/>
        </w:rPr>
        <w:t>We respect all regulation for child labour, forced labour, non-discrimination, non-retaliation etc.</w:t>
      </w:r>
    </w:p>
    <w:p w14:paraId="4B6F4680" w14:textId="45892C6B" w:rsidR="0061082A" w:rsidRPr="007E19C1" w:rsidRDefault="00963D79" w:rsidP="007E19C1">
      <w:pPr>
        <w:pStyle w:val="ListParagraph"/>
        <w:numPr>
          <w:ilvl w:val="0"/>
          <w:numId w:val="13"/>
        </w:numPr>
        <w:spacing w:after="100" w:line="360" w:lineRule="auto"/>
        <w:ind w:left="714" w:hanging="357"/>
        <w:jc w:val="both"/>
        <w:textAlignment w:val="baseline"/>
        <w:rPr>
          <w:rFonts w:ascii="Times New Roman" w:hAnsi="Times New Roman" w:cs="Times New Roman"/>
        </w:rPr>
      </w:pPr>
      <w:r w:rsidRPr="007E19C1">
        <w:rPr>
          <w:rFonts w:ascii="Times New Roman" w:eastAsia="Times New Roman" w:hAnsi="Times New Roman" w:cs="Times New Roman"/>
          <w:color w:val="333333"/>
          <w:lang w:eastAsia="en-IN"/>
        </w:rPr>
        <w:t>All work man rights are respected and adhere to freedom of association and collective bargaining regulations.</w:t>
      </w:r>
    </w:p>
    <w:p w14:paraId="348601B0" w14:textId="77777777" w:rsidR="00963D79" w:rsidRPr="007E19C1" w:rsidRDefault="00E03A54" w:rsidP="007E19C1">
      <w:pPr>
        <w:spacing w:after="0" w:line="360" w:lineRule="auto"/>
        <w:ind w:left="360"/>
        <w:jc w:val="both"/>
        <w:rPr>
          <w:rFonts w:ascii="Times New Roman" w:hAnsi="Times New Roman" w:cs="Times New Roman"/>
          <w:b/>
          <w:bCs/>
        </w:rPr>
      </w:pPr>
      <w:r w:rsidRPr="007E19C1">
        <w:rPr>
          <w:rFonts w:ascii="Times New Roman" w:hAnsi="Times New Roman" w:cs="Times New Roman"/>
          <w:b/>
          <w:bCs/>
        </w:rPr>
        <w:t>Area of concern &amp; Remedial Measures</w:t>
      </w:r>
    </w:p>
    <w:p w14:paraId="348601B1" w14:textId="0F78DA0B" w:rsidR="00E03A54" w:rsidRPr="007E19C1" w:rsidRDefault="00E03A54" w:rsidP="007E19C1">
      <w:pPr>
        <w:pStyle w:val="ListParagraph"/>
        <w:numPr>
          <w:ilvl w:val="0"/>
          <w:numId w:val="13"/>
        </w:numPr>
        <w:spacing w:after="0" w:line="360" w:lineRule="auto"/>
        <w:ind w:left="709" w:hanging="357"/>
        <w:jc w:val="both"/>
        <w:textAlignment w:val="baseline"/>
        <w:rPr>
          <w:rFonts w:ascii="Times New Roman" w:hAnsi="Times New Roman" w:cs="Times New Roman"/>
          <w:b/>
          <w:bCs/>
        </w:rPr>
      </w:pPr>
      <w:r w:rsidRPr="007E19C1">
        <w:rPr>
          <w:rFonts w:ascii="Times New Roman" w:eastAsia="Times New Roman" w:hAnsi="Times New Roman" w:cs="Times New Roman"/>
          <w:color w:val="333333"/>
          <w:lang w:eastAsia="en-IN"/>
        </w:rPr>
        <w:t xml:space="preserve">No point has been reported in the social compliance of the </w:t>
      </w:r>
      <w:r w:rsidR="00BA4028">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00D7534C" w:rsidRPr="007E19C1">
        <w:rPr>
          <w:rFonts w:ascii="Times New Roman" w:eastAsia="Times New Roman" w:hAnsi="Times New Roman" w:cs="Times New Roman"/>
          <w:color w:val="333333"/>
          <w:lang w:eastAsia="en-IN"/>
        </w:rPr>
        <w:t>where</w:t>
      </w:r>
      <w:r w:rsidRPr="007E19C1">
        <w:rPr>
          <w:rFonts w:ascii="Times New Roman" w:eastAsia="Times New Roman" w:hAnsi="Times New Roman" w:cs="Times New Roman"/>
          <w:color w:val="333333"/>
          <w:lang w:eastAsia="en-IN"/>
        </w:rPr>
        <w:t xml:space="preserve"> remedial measures at </w:t>
      </w:r>
      <w:r w:rsidR="00BA4028">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002C3119" w:rsidRPr="007E19C1">
        <w:rPr>
          <w:rFonts w:ascii="Times New Roman" w:eastAsia="Times New Roman" w:hAnsi="Times New Roman" w:cs="Times New Roman"/>
          <w:color w:val="333333"/>
          <w:lang w:eastAsia="en-IN"/>
        </w:rPr>
        <w:t>level</w:t>
      </w:r>
      <w:r w:rsidRPr="007E19C1">
        <w:rPr>
          <w:rFonts w:ascii="Times New Roman" w:eastAsia="Times New Roman" w:hAnsi="Times New Roman" w:cs="Times New Roman"/>
          <w:color w:val="333333"/>
          <w:lang w:eastAsia="en-IN"/>
        </w:rPr>
        <w:t xml:space="preserve"> is required.</w:t>
      </w:r>
    </w:p>
    <w:p w14:paraId="348601B3" w14:textId="77777777" w:rsidR="004F7CD2" w:rsidRPr="007E19C1" w:rsidRDefault="004F7CD2" w:rsidP="007E19C1">
      <w:pPr>
        <w:spacing w:after="0" w:line="360" w:lineRule="auto"/>
        <w:jc w:val="both"/>
        <w:textAlignment w:val="baseline"/>
        <w:rPr>
          <w:rFonts w:ascii="Times New Roman" w:eastAsia="Times New Roman" w:hAnsi="Times New Roman" w:cs="Times New Roman"/>
          <w:color w:val="333333"/>
          <w:lang w:eastAsia="en-IN"/>
        </w:rPr>
      </w:pPr>
    </w:p>
    <w:p w14:paraId="348601B4" w14:textId="77777777" w:rsidR="003440E6" w:rsidRPr="007E19C1" w:rsidRDefault="003440E6" w:rsidP="007E19C1">
      <w:pPr>
        <w:numPr>
          <w:ilvl w:val="1"/>
          <w:numId w:val="12"/>
        </w:numPr>
        <w:spacing w:after="0" w:line="360" w:lineRule="auto"/>
        <w:jc w:val="both"/>
        <w:rPr>
          <w:rFonts w:ascii="Times New Roman" w:hAnsi="Times New Roman" w:cs="Times New Roman"/>
          <w:b/>
          <w:bCs/>
        </w:rPr>
      </w:pPr>
      <w:r w:rsidRPr="007E19C1">
        <w:rPr>
          <w:rFonts w:ascii="Times New Roman" w:hAnsi="Times New Roman" w:cs="Times New Roman"/>
          <w:b/>
          <w:bCs/>
        </w:rPr>
        <w:t xml:space="preserve">Health and Safety </w:t>
      </w:r>
    </w:p>
    <w:p w14:paraId="348601B5" w14:textId="14A59B0A" w:rsidR="003440E6" w:rsidRPr="007E19C1" w:rsidRDefault="00C139D5"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 xml:space="preserve">We at </w:t>
      </w:r>
      <w:r w:rsidR="00BA4028">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Pr="007E19C1">
        <w:rPr>
          <w:rFonts w:ascii="Times New Roman" w:eastAsia="Times New Roman" w:hAnsi="Times New Roman" w:cs="Times New Roman"/>
          <w:color w:val="333333"/>
          <w:lang w:eastAsia="en-IN"/>
        </w:rPr>
        <w:t>are concern about the health and safety of employees and are constantly studding about a</w:t>
      </w:r>
      <w:r w:rsidR="003440E6" w:rsidRPr="007E19C1">
        <w:rPr>
          <w:rFonts w:ascii="Times New Roman" w:eastAsia="Times New Roman" w:hAnsi="Times New Roman" w:cs="Times New Roman"/>
          <w:color w:val="333333"/>
          <w:lang w:eastAsia="en-IN"/>
        </w:rPr>
        <w:t>ny adverse impact of our business processes</w:t>
      </w:r>
      <w:r w:rsidRPr="007E19C1">
        <w:rPr>
          <w:rFonts w:ascii="Times New Roman" w:eastAsia="Times New Roman" w:hAnsi="Times New Roman" w:cs="Times New Roman"/>
          <w:color w:val="333333"/>
          <w:lang w:eastAsia="en-IN"/>
        </w:rPr>
        <w:t xml:space="preserve"> are</w:t>
      </w:r>
      <w:r w:rsidR="003440E6" w:rsidRPr="007E19C1">
        <w:rPr>
          <w:rFonts w:ascii="Times New Roman" w:eastAsia="Times New Roman" w:hAnsi="Times New Roman" w:cs="Times New Roman"/>
          <w:color w:val="333333"/>
          <w:lang w:eastAsia="en-IN"/>
        </w:rPr>
        <w:t xml:space="preserve"> identified and eliminated. Towards this end, we will systematically review our operations to identify sources of health and safety related risks.</w:t>
      </w:r>
    </w:p>
    <w:p w14:paraId="348601B6" w14:textId="77777777" w:rsidR="003440E6" w:rsidRPr="007E19C1" w:rsidRDefault="003440E6"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 xml:space="preserve">This review will use appropriate standards as required by prevailing laws, expert </w:t>
      </w:r>
      <w:r w:rsidR="00B05717" w:rsidRPr="007E19C1">
        <w:rPr>
          <w:rFonts w:ascii="Times New Roman" w:eastAsia="Times New Roman" w:hAnsi="Times New Roman" w:cs="Times New Roman"/>
          <w:color w:val="333333"/>
          <w:lang w:eastAsia="en-IN"/>
        </w:rPr>
        <w:t>opinion,</w:t>
      </w:r>
      <w:r w:rsidRPr="007E19C1">
        <w:rPr>
          <w:rFonts w:ascii="Times New Roman" w:eastAsia="Times New Roman" w:hAnsi="Times New Roman" w:cs="Times New Roman"/>
          <w:color w:val="333333"/>
          <w:lang w:eastAsia="en-IN"/>
        </w:rPr>
        <w:t xml:space="preserve"> and our knowledge </w:t>
      </w:r>
      <w:r w:rsidR="00A57B72" w:rsidRPr="007E19C1">
        <w:rPr>
          <w:rFonts w:ascii="Times New Roman" w:eastAsia="Times New Roman" w:hAnsi="Times New Roman" w:cs="Times New Roman"/>
          <w:color w:val="333333"/>
          <w:lang w:eastAsia="en-IN"/>
        </w:rPr>
        <w:t>of best practices.</w:t>
      </w:r>
    </w:p>
    <w:p w14:paraId="348601B7" w14:textId="77777777" w:rsidR="003440E6" w:rsidRPr="007E19C1" w:rsidRDefault="003440E6"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All our staff will be trained in the manner required to adhere to these work practices and drills.</w:t>
      </w:r>
    </w:p>
    <w:p w14:paraId="348601B8" w14:textId="77777777" w:rsidR="003440E6" w:rsidRPr="007E19C1" w:rsidRDefault="003440E6"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 xml:space="preserve">The </w:t>
      </w:r>
      <w:r w:rsidR="00CE58B1" w:rsidRPr="007E19C1">
        <w:rPr>
          <w:rFonts w:ascii="Times New Roman" w:eastAsia="Times New Roman" w:hAnsi="Times New Roman" w:cs="Times New Roman"/>
          <w:color w:val="333333"/>
          <w:lang w:eastAsia="en-IN"/>
        </w:rPr>
        <w:t>health of our staff, exposed to certain hazardous processes, is</w:t>
      </w:r>
      <w:r w:rsidR="002329B5" w:rsidRPr="007E19C1">
        <w:rPr>
          <w:rFonts w:ascii="Times New Roman" w:eastAsia="Times New Roman" w:hAnsi="Times New Roman" w:cs="Times New Roman"/>
          <w:color w:val="333333"/>
          <w:lang w:eastAsia="en-IN"/>
        </w:rPr>
        <w:t xml:space="preserve"> </w:t>
      </w:r>
      <w:r w:rsidRPr="007E19C1">
        <w:rPr>
          <w:rFonts w:ascii="Times New Roman" w:eastAsia="Times New Roman" w:hAnsi="Times New Roman" w:cs="Times New Roman"/>
          <w:color w:val="333333"/>
          <w:lang w:eastAsia="en-IN"/>
        </w:rPr>
        <w:t>be monitored periodically through appropriate medical checks, and reviewed using expert inputs for improvements.</w:t>
      </w:r>
    </w:p>
    <w:p w14:paraId="348601B9" w14:textId="77777777" w:rsidR="003440E6" w:rsidRPr="007E19C1" w:rsidRDefault="00C139D5"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All workplaces are</w:t>
      </w:r>
      <w:r w:rsidR="003440E6" w:rsidRPr="007E19C1">
        <w:rPr>
          <w:rFonts w:ascii="Times New Roman" w:eastAsia="Times New Roman" w:hAnsi="Times New Roman" w:cs="Times New Roman"/>
          <w:color w:val="333333"/>
          <w:lang w:eastAsia="en-IN"/>
        </w:rPr>
        <w:t xml:space="preserve"> constructed to meet safety standards with local regulations as the minimum standards that will be </w:t>
      </w:r>
      <w:r w:rsidR="00B05717" w:rsidRPr="007E19C1">
        <w:rPr>
          <w:rFonts w:ascii="Times New Roman" w:eastAsia="Times New Roman" w:hAnsi="Times New Roman" w:cs="Times New Roman"/>
          <w:color w:val="333333"/>
          <w:lang w:eastAsia="en-IN"/>
        </w:rPr>
        <w:t>applicable.</w:t>
      </w:r>
    </w:p>
    <w:p w14:paraId="348601BA" w14:textId="77777777" w:rsidR="00C139D5" w:rsidRPr="007E19C1" w:rsidRDefault="00E03A54" w:rsidP="007E19C1">
      <w:pPr>
        <w:spacing w:after="0" w:line="360" w:lineRule="auto"/>
        <w:ind w:left="360"/>
        <w:jc w:val="both"/>
        <w:rPr>
          <w:rFonts w:ascii="Times New Roman" w:hAnsi="Times New Roman" w:cs="Times New Roman"/>
          <w:b/>
          <w:bCs/>
        </w:rPr>
      </w:pPr>
      <w:r w:rsidRPr="007E19C1">
        <w:rPr>
          <w:rFonts w:ascii="Times New Roman" w:hAnsi="Times New Roman" w:cs="Times New Roman"/>
          <w:b/>
          <w:bCs/>
        </w:rPr>
        <w:t>Area of concern &amp; Remedial</w:t>
      </w:r>
      <w:r w:rsidR="00D57735" w:rsidRPr="007E19C1">
        <w:rPr>
          <w:rFonts w:ascii="Times New Roman" w:hAnsi="Times New Roman" w:cs="Times New Roman"/>
          <w:b/>
          <w:bCs/>
        </w:rPr>
        <w:t xml:space="preserve"> </w:t>
      </w:r>
      <w:r w:rsidRPr="007E19C1">
        <w:rPr>
          <w:rFonts w:ascii="Times New Roman" w:hAnsi="Times New Roman" w:cs="Times New Roman"/>
          <w:b/>
          <w:bCs/>
        </w:rPr>
        <w:t>Measures</w:t>
      </w:r>
    </w:p>
    <w:p w14:paraId="348601BB" w14:textId="77777777" w:rsidR="00C139D5" w:rsidRPr="007E19C1" w:rsidRDefault="00C139D5"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Nil as on date, as no accidents are reported in last one year</w:t>
      </w:r>
      <w:r w:rsidR="00B05717" w:rsidRPr="007E19C1">
        <w:rPr>
          <w:rFonts w:ascii="Times New Roman" w:eastAsia="Times New Roman" w:hAnsi="Times New Roman" w:cs="Times New Roman"/>
          <w:color w:val="333333"/>
          <w:lang w:eastAsia="en-IN"/>
        </w:rPr>
        <w:t>.</w:t>
      </w:r>
    </w:p>
    <w:p w14:paraId="7860AF0F" w14:textId="1466FDFC" w:rsidR="00CB41A2" w:rsidRPr="007E19C1" w:rsidRDefault="00CB41A2" w:rsidP="007E19C1">
      <w:pPr>
        <w:pStyle w:val="ListParagraph"/>
        <w:spacing w:after="300" w:line="360" w:lineRule="auto"/>
        <w:jc w:val="both"/>
        <w:textAlignment w:val="baseline"/>
        <w:rPr>
          <w:rStyle w:val="goohl0"/>
          <w:rFonts w:ascii="Times New Roman" w:eastAsia="Times New Roman" w:hAnsi="Times New Roman" w:cs="Times New Roman"/>
          <w:color w:val="333333"/>
          <w:lang w:eastAsia="en-IN"/>
        </w:rPr>
      </w:pPr>
    </w:p>
    <w:p w14:paraId="348601BD" w14:textId="77777777" w:rsidR="003440E6" w:rsidRPr="007E19C1" w:rsidRDefault="003440E6" w:rsidP="007E19C1">
      <w:pPr>
        <w:numPr>
          <w:ilvl w:val="1"/>
          <w:numId w:val="12"/>
        </w:numPr>
        <w:spacing w:after="0" w:line="360" w:lineRule="auto"/>
        <w:jc w:val="both"/>
        <w:rPr>
          <w:rFonts w:ascii="Times New Roman" w:hAnsi="Times New Roman" w:cs="Times New Roman"/>
          <w:b/>
          <w:bCs/>
        </w:rPr>
      </w:pPr>
      <w:r w:rsidRPr="007E19C1">
        <w:rPr>
          <w:rFonts w:ascii="Times New Roman" w:hAnsi="Times New Roman" w:cs="Times New Roman"/>
          <w:b/>
          <w:bCs/>
        </w:rPr>
        <w:t>Human Rights</w:t>
      </w:r>
    </w:p>
    <w:p w14:paraId="0DA80D01" w14:textId="77777777" w:rsidR="00AC6655" w:rsidRPr="007E19C1" w:rsidRDefault="00AC6655"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All employees in the Company’s facilities will be treated with equality, respect and dignity.</w:t>
      </w:r>
    </w:p>
    <w:p w14:paraId="03079949" w14:textId="4201EC54" w:rsidR="00AC6655" w:rsidRPr="007E19C1" w:rsidRDefault="00123A48"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We</w:t>
      </w:r>
      <w:r w:rsidR="00AC6655" w:rsidRPr="007E19C1">
        <w:rPr>
          <w:rFonts w:ascii="Times New Roman" w:eastAsia="Times New Roman" w:hAnsi="Times New Roman" w:cs="Times New Roman"/>
          <w:color w:val="333333"/>
          <w:lang w:eastAsia="en-IN"/>
        </w:rPr>
        <w:t xml:space="preserve"> will not interfere in the right of employees to Observe tenets practices based on caste, race, national origin, gender, religion or disability, union membership or political affiliation</w:t>
      </w:r>
    </w:p>
    <w:p w14:paraId="559048A7" w14:textId="310DFB0A" w:rsidR="00AC6655" w:rsidRPr="007E19C1" w:rsidRDefault="00AC6655"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lastRenderedPageBreak/>
        <w:t xml:space="preserve">The Company strongly discourages any form of sexually coercive, threatening, abusive or exploitative </w:t>
      </w:r>
      <w:r w:rsidR="00E56EFD" w:rsidRPr="007E19C1">
        <w:rPr>
          <w:rFonts w:ascii="Times New Roman" w:eastAsia="Times New Roman" w:hAnsi="Times New Roman" w:cs="Times New Roman"/>
          <w:color w:val="333333"/>
          <w:lang w:eastAsia="en-IN"/>
        </w:rPr>
        <w:t>behaviour</w:t>
      </w:r>
      <w:r w:rsidRPr="007E19C1">
        <w:rPr>
          <w:rFonts w:ascii="Times New Roman" w:eastAsia="Times New Roman" w:hAnsi="Times New Roman" w:cs="Times New Roman"/>
          <w:color w:val="333333"/>
          <w:lang w:eastAsia="en-IN"/>
        </w:rPr>
        <w:t>.</w:t>
      </w:r>
    </w:p>
    <w:p w14:paraId="51728341" w14:textId="77777777" w:rsidR="00AC6655" w:rsidRPr="007E19C1" w:rsidRDefault="00AC6655"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Our Human Right Policy is in line with The UN Guiding Principles on Business and Human Rights (UNGPs)</w:t>
      </w:r>
    </w:p>
    <w:p w14:paraId="348601C4" w14:textId="77777777" w:rsidR="00F509C2" w:rsidRPr="007E19C1" w:rsidRDefault="00E03A54" w:rsidP="007E19C1">
      <w:pPr>
        <w:spacing w:after="0" w:line="360" w:lineRule="auto"/>
        <w:ind w:left="360"/>
        <w:jc w:val="both"/>
        <w:rPr>
          <w:rFonts w:ascii="Times New Roman" w:hAnsi="Times New Roman" w:cs="Times New Roman"/>
          <w:b/>
          <w:bCs/>
        </w:rPr>
      </w:pPr>
      <w:r w:rsidRPr="007E19C1">
        <w:rPr>
          <w:rFonts w:ascii="Times New Roman" w:hAnsi="Times New Roman" w:cs="Times New Roman"/>
          <w:b/>
          <w:bCs/>
        </w:rPr>
        <w:t>Area of concern &amp; Remedial</w:t>
      </w:r>
      <w:r w:rsidR="00A83139" w:rsidRPr="007E19C1">
        <w:rPr>
          <w:rFonts w:ascii="Times New Roman" w:hAnsi="Times New Roman" w:cs="Times New Roman"/>
          <w:b/>
          <w:bCs/>
        </w:rPr>
        <w:t xml:space="preserve"> </w:t>
      </w:r>
      <w:r w:rsidRPr="007E19C1">
        <w:rPr>
          <w:rFonts w:ascii="Times New Roman" w:hAnsi="Times New Roman" w:cs="Times New Roman"/>
          <w:b/>
          <w:bCs/>
        </w:rPr>
        <w:t>Measures</w:t>
      </w:r>
    </w:p>
    <w:p w14:paraId="348601C5" w14:textId="77777777" w:rsidR="00F509C2" w:rsidRPr="007E19C1" w:rsidRDefault="00F509C2"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 xml:space="preserve">No </w:t>
      </w:r>
      <w:r w:rsidR="00E03A54" w:rsidRPr="007E19C1">
        <w:rPr>
          <w:rFonts w:ascii="Times New Roman" w:eastAsia="Times New Roman" w:hAnsi="Times New Roman" w:cs="Times New Roman"/>
          <w:color w:val="333333"/>
          <w:lang w:eastAsia="en-IN"/>
        </w:rPr>
        <w:t>Area of concern &amp; Remedial</w:t>
      </w:r>
      <w:r w:rsidR="00A83139" w:rsidRPr="007E19C1">
        <w:rPr>
          <w:rFonts w:ascii="Times New Roman" w:eastAsia="Times New Roman" w:hAnsi="Times New Roman" w:cs="Times New Roman"/>
          <w:color w:val="333333"/>
          <w:lang w:eastAsia="en-IN"/>
        </w:rPr>
        <w:t xml:space="preserve"> </w:t>
      </w:r>
      <w:r w:rsidR="00E03A54" w:rsidRPr="007E19C1">
        <w:rPr>
          <w:rFonts w:ascii="Times New Roman" w:eastAsia="Times New Roman" w:hAnsi="Times New Roman" w:cs="Times New Roman"/>
          <w:color w:val="333333"/>
          <w:lang w:eastAsia="en-IN"/>
        </w:rPr>
        <w:t>Measures</w:t>
      </w:r>
      <w:r w:rsidR="00A83139" w:rsidRPr="007E19C1">
        <w:rPr>
          <w:rFonts w:ascii="Times New Roman" w:eastAsia="Times New Roman" w:hAnsi="Times New Roman" w:cs="Times New Roman"/>
          <w:color w:val="333333"/>
          <w:lang w:eastAsia="en-IN"/>
        </w:rPr>
        <w:t xml:space="preserve"> </w:t>
      </w:r>
      <w:r w:rsidRPr="007E19C1">
        <w:rPr>
          <w:rFonts w:ascii="Times New Roman" w:eastAsia="Times New Roman" w:hAnsi="Times New Roman" w:cs="Times New Roman"/>
          <w:color w:val="333333"/>
          <w:lang w:eastAsia="en-IN"/>
        </w:rPr>
        <w:t>has been raised in the Human right for any of our operating units.</w:t>
      </w:r>
    </w:p>
    <w:p w14:paraId="348601C6" w14:textId="28FCD4D4" w:rsidR="00F509C2" w:rsidRPr="007E19C1" w:rsidRDefault="00F509C2"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sidRPr="007E19C1">
        <w:rPr>
          <w:rFonts w:ascii="Times New Roman" w:eastAsia="Times New Roman" w:hAnsi="Times New Roman" w:cs="Times New Roman"/>
          <w:color w:val="333333"/>
          <w:lang w:eastAsia="en-IN"/>
        </w:rPr>
        <w:t xml:space="preserve">Supplier’s further upstream compliance with respect to Human Right compliance for conflict free sourcing is a new development, </w:t>
      </w:r>
      <w:r w:rsidR="00123A48" w:rsidRPr="007E19C1">
        <w:rPr>
          <w:rFonts w:ascii="Times New Roman" w:eastAsia="Times New Roman" w:hAnsi="Times New Roman" w:cs="Times New Roman"/>
          <w:color w:val="333333"/>
          <w:lang w:eastAsia="en-IN"/>
        </w:rPr>
        <w:t>company will start creating awareness among its supply chain.</w:t>
      </w:r>
    </w:p>
    <w:p w14:paraId="348601C7" w14:textId="77777777" w:rsidR="003440E6" w:rsidRPr="007E19C1" w:rsidRDefault="003440E6" w:rsidP="007E19C1">
      <w:pPr>
        <w:numPr>
          <w:ilvl w:val="1"/>
          <w:numId w:val="12"/>
        </w:numPr>
        <w:spacing w:after="0" w:line="360" w:lineRule="auto"/>
        <w:jc w:val="both"/>
        <w:rPr>
          <w:rFonts w:ascii="Times New Roman" w:hAnsi="Times New Roman" w:cs="Times New Roman"/>
          <w:b/>
          <w:bCs/>
        </w:rPr>
      </w:pPr>
      <w:r w:rsidRPr="007E19C1">
        <w:rPr>
          <w:rFonts w:ascii="Times New Roman" w:hAnsi="Times New Roman" w:cs="Times New Roman"/>
          <w:b/>
          <w:bCs/>
        </w:rPr>
        <w:t>Environment Protection</w:t>
      </w:r>
    </w:p>
    <w:p w14:paraId="348601C8" w14:textId="29161FC9" w:rsidR="003440E6" w:rsidRPr="007E19C1" w:rsidRDefault="00BA4028" w:rsidP="007E19C1">
      <w:pPr>
        <w:pStyle w:val="ListParagraph"/>
        <w:numPr>
          <w:ilvl w:val="0"/>
          <w:numId w:val="13"/>
        </w:numPr>
        <w:spacing w:after="300" w:line="360" w:lineRule="auto"/>
        <w:jc w:val="both"/>
        <w:textAlignment w:val="baseline"/>
        <w:rPr>
          <w:rFonts w:ascii="Times New Roman" w:eastAsia="Times New Roman" w:hAnsi="Times New Roman" w:cs="Times New Roman"/>
          <w:color w:val="333333"/>
          <w:lang w:eastAsia="en-IN"/>
        </w:rPr>
      </w:pPr>
      <w:r>
        <w:rPr>
          <w:rFonts w:ascii="Times New Roman" w:eastAsia="Times New Roman" w:hAnsi="Times New Roman" w:cs="Times New Roman"/>
          <w:color w:val="333333"/>
          <w:lang w:eastAsia="en-IN"/>
        </w:rPr>
        <w:t>SYNERGY DIAGOLD FZCO</w:t>
      </w:r>
      <w:r w:rsidR="00F37A41" w:rsidRPr="007E19C1">
        <w:rPr>
          <w:rFonts w:ascii="Times New Roman" w:eastAsia="Times New Roman" w:hAnsi="Times New Roman" w:cs="Times New Roman"/>
          <w:color w:val="333333"/>
          <w:lang w:eastAsia="en-IN"/>
        </w:rPr>
        <w:t xml:space="preserve"> </w:t>
      </w:r>
      <w:r w:rsidR="00A659A2" w:rsidRPr="007E19C1">
        <w:rPr>
          <w:rFonts w:ascii="Times New Roman" w:eastAsia="Times New Roman" w:hAnsi="Times New Roman" w:cs="Times New Roman"/>
          <w:color w:val="333333"/>
          <w:lang w:eastAsia="en-IN"/>
        </w:rPr>
        <w:t>is</w:t>
      </w:r>
      <w:r w:rsidR="00F509C2" w:rsidRPr="007E19C1">
        <w:rPr>
          <w:rFonts w:ascii="Times New Roman" w:eastAsia="Times New Roman" w:hAnsi="Times New Roman" w:cs="Times New Roman"/>
          <w:color w:val="333333"/>
          <w:lang w:eastAsia="en-IN"/>
        </w:rPr>
        <w:t xml:space="preserve"> Complying</w:t>
      </w:r>
      <w:r w:rsidR="003440E6" w:rsidRPr="007E19C1">
        <w:rPr>
          <w:rFonts w:ascii="Times New Roman" w:eastAsia="Times New Roman" w:hAnsi="Times New Roman" w:cs="Times New Roman"/>
          <w:color w:val="333333"/>
          <w:lang w:eastAsia="en-IN"/>
        </w:rPr>
        <w:t xml:space="preserve"> with all applicable environmental laws and regulations</w:t>
      </w:r>
      <w:r w:rsidR="00B05717" w:rsidRPr="007E19C1">
        <w:rPr>
          <w:rFonts w:ascii="Times New Roman" w:eastAsia="Times New Roman" w:hAnsi="Times New Roman" w:cs="Times New Roman"/>
          <w:color w:val="333333"/>
          <w:lang w:eastAsia="en-IN"/>
        </w:rPr>
        <w:t>.</w:t>
      </w:r>
    </w:p>
    <w:p w14:paraId="348601CB" w14:textId="77777777" w:rsidR="003440E6" w:rsidRPr="007E19C1" w:rsidRDefault="003440E6" w:rsidP="007E19C1">
      <w:pPr>
        <w:pStyle w:val="ListParagraph"/>
        <w:numPr>
          <w:ilvl w:val="0"/>
          <w:numId w:val="13"/>
        </w:numPr>
        <w:spacing w:after="300" w:line="360" w:lineRule="auto"/>
        <w:ind w:left="1080"/>
        <w:jc w:val="both"/>
        <w:textAlignment w:val="baseline"/>
        <w:rPr>
          <w:rFonts w:ascii="Times New Roman" w:hAnsi="Times New Roman" w:cs="Times New Roman"/>
        </w:rPr>
      </w:pPr>
      <w:r w:rsidRPr="007E19C1">
        <w:rPr>
          <w:rFonts w:ascii="Times New Roman" w:eastAsia="Times New Roman" w:hAnsi="Times New Roman" w:cs="Times New Roman"/>
          <w:color w:val="333333"/>
          <w:lang w:eastAsia="en-IN"/>
        </w:rPr>
        <w:t>Improvement</w:t>
      </w:r>
      <w:r w:rsidR="00F509C2" w:rsidRPr="007E19C1">
        <w:rPr>
          <w:rFonts w:ascii="Times New Roman" w:eastAsia="Times New Roman" w:hAnsi="Times New Roman" w:cs="Times New Roman"/>
          <w:color w:val="333333"/>
          <w:lang w:eastAsia="en-IN"/>
        </w:rPr>
        <w:t xml:space="preserve"> is seen</w:t>
      </w:r>
      <w:r w:rsidRPr="007E19C1">
        <w:rPr>
          <w:rFonts w:ascii="Times New Roman" w:eastAsia="Times New Roman" w:hAnsi="Times New Roman" w:cs="Times New Roman"/>
          <w:color w:val="333333"/>
          <w:lang w:eastAsia="en-IN"/>
        </w:rPr>
        <w:t xml:space="preserve"> employee</w:t>
      </w:r>
      <w:r w:rsidR="00F509C2" w:rsidRPr="007E19C1">
        <w:rPr>
          <w:rFonts w:ascii="Times New Roman" w:eastAsia="Times New Roman" w:hAnsi="Times New Roman" w:cs="Times New Roman"/>
          <w:color w:val="333333"/>
          <w:lang w:eastAsia="en-IN"/>
        </w:rPr>
        <w:t>’s</w:t>
      </w:r>
      <w:r w:rsidRPr="007E19C1">
        <w:rPr>
          <w:rFonts w:ascii="Times New Roman" w:eastAsia="Times New Roman" w:hAnsi="Times New Roman" w:cs="Times New Roman"/>
          <w:color w:val="333333"/>
          <w:lang w:eastAsia="en-IN"/>
        </w:rPr>
        <w:t xml:space="preserve"> environmental awareness and performance </w:t>
      </w:r>
      <w:r w:rsidR="00F509C2" w:rsidRPr="007E19C1">
        <w:rPr>
          <w:rFonts w:ascii="Times New Roman" w:eastAsia="Times New Roman" w:hAnsi="Times New Roman" w:cs="Times New Roman"/>
          <w:color w:val="333333"/>
          <w:lang w:eastAsia="en-IN"/>
        </w:rPr>
        <w:t>with the help of</w:t>
      </w:r>
      <w:r w:rsidRPr="007E19C1">
        <w:rPr>
          <w:rFonts w:ascii="Times New Roman" w:eastAsia="Times New Roman" w:hAnsi="Times New Roman" w:cs="Times New Roman"/>
          <w:color w:val="333333"/>
          <w:lang w:eastAsia="en-IN"/>
        </w:rPr>
        <w:t xml:space="preserve"> detailed policies and procedures, training, and recognition of excellence.</w:t>
      </w:r>
    </w:p>
    <w:p w14:paraId="348601D2" w14:textId="77777777" w:rsidR="00F509C2" w:rsidRPr="007E19C1" w:rsidRDefault="00E03A54" w:rsidP="007E19C1">
      <w:pPr>
        <w:spacing w:after="0" w:line="360" w:lineRule="auto"/>
        <w:ind w:left="360"/>
        <w:jc w:val="both"/>
        <w:rPr>
          <w:rFonts w:ascii="Times New Roman" w:hAnsi="Times New Roman" w:cs="Times New Roman"/>
          <w:b/>
          <w:bCs/>
        </w:rPr>
      </w:pPr>
      <w:r w:rsidRPr="007E19C1">
        <w:rPr>
          <w:rFonts w:ascii="Times New Roman" w:hAnsi="Times New Roman" w:cs="Times New Roman"/>
          <w:b/>
          <w:bCs/>
        </w:rPr>
        <w:t>Area of concern &amp; Remedial</w:t>
      </w:r>
      <w:r w:rsidR="00806908" w:rsidRPr="007E19C1">
        <w:rPr>
          <w:rFonts w:ascii="Times New Roman" w:hAnsi="Times New Roman" w:cs="Times New Roman"/>
          <w:b/>
          <w:bCs/>
        </w:rPr>
        <w:t xml:space="preserve"> </w:t>
      </w:r>
      <w:r w:rsidRPr="007E19C1">
        <w:rPr>
          <w:rFonts w:ascii="Times New Roman" w:hAnsi="Times New Roman" w:cs="Times New Roman"/>
          <w:b/>
          <w:bCs/>
        </w:rPr>
        <w:t>Measures</w:t>
      </w:r>
    </w:p>
    <w:p w14:paraId="7A6856A9" w14:textId="1638CEA7" w:rsidR="003C172C" w:rsidRPr="007E19C1" w:rsidRDefault="00633A01" w:rsidP="007E19C1">
      <w:pPr>
        <w:pStyle w:val="ListParagraph"/>
        <w:numPr>
          <w:ilvl w:val="0"/>
          <w:numId w:val="13"/>
        </w:numPr>
        <w:spacing w:after="300" w:line="360" w:lineRule="auto"/>
        <w:ind w:left="1080"/>
        <w:jc w:val="both"/>
        <w:textAlignment w:val="baseline"/>
        <w:rPr>
          <w:rFonts w:ascii="Times New Roman" w:hAnsi="Times New Roman" w:cs="Times New Roman"/>
        </w:rPr>
      </w:pPr>
      <w:r w:rsidRPr="007E19C1">
        <w:rPr>
          <w:rFonts w:ascii="Times New Roman" w:eastAsia="Times New Roman" w:hAnsi="Times New Roman" w:cs="Times New Roman"/>
          <w:color w:val="333333"/>
          <w:lang w:eastAsia="en-IN"/>
        </w:rPr>
        <w:t xml:space="preserve">Nil, </w:t>
      </w:r>
    </w:p>
    <w:p w14:paraId="48F27992" w14:textId="2B8D77D1" w:rsidR="00E01CDB" w:rsidRDefault="00E01CDB">
      <w:pPr>
        <w:rPr>
          <w:rFonts w:ascii="Times New Roman" w:hAnsi="Times New Roman" w:cs="Times New Roman"/>
        </w:rPr>
      </w:pPr>
      <w:r>
        <w:rPr>
          <w:rFonts w:ascii="Times New Roman" w:hAnsi="Times New Roman" w:cs="Times New Roman"/>
        </w:rPr>
        <w:br w:type="page"/>
      </w:r>
    </w:p>
    <w:tbl>
      <w:tblPr>
        <w:tblStyle w:val="TableGrid"/>
        <w:tblpPr w:leftFromText="180" w:rightFromText="180" w:vertAnchor="text" w:tblpX="364" w:tblpY="1"/>
        <w:tblOverlap w:val="never"/>
        <w:tblW w:w="0" w:type="auto"/>
        <w:tblLayout w:type="fixed"/>
        <w:tblLook w:val="04A0" w:firstRow="1" w:lastRow="0" w:firstColumn="1" w:lastColumn="0" w:noHBand="0" w:noVBand="1"/>
      </w:tblPr>
      <w:tblGrid>
        <w:gridCol w:w="2412"/>
        <w:gridCol w:w="1524"/>
        <w:gridCol w:w="4536"/>
      </w:tblGrid>
      <w:tr w:rsidR="002302F8" w:rsidRPr="007E19C1" w14:paraId="2E222C99" w14:textId="77777777" w:rsidTr="00123A48">
        <w:tc>
          <w:tcPr>
            <w:tcW w:w="8472" w:type="dxa"/>
            <w:gridSpan w:val="3"/>
            <w:shd w:val="clear" w:color="auto" w:fill="8496B0" w:themeFill="text2" w:themeFillTint="99"/>
          </w:tcPr>
          <w:p w14:paraId="41F9FB15" w14:textId="72259034" w:rsidR="002302F8" w:rsidRPr="007E19C1" w:rsidRDefault="003C172C" w:rsidP="007E19C1">
            <w:pPr>
              <w:spacing w:before="80" w:after="40" w:line="360" w:lineRule="auto"/>
              <w:jc w:val="center"/>
              <w:rPr>
                <w:rFonts w:ascii="Times New Roman" w:hAnsi="Times New Roman" w:cs="Times New Roman"/>
              </w:rPr>
            </w:pPr>
            <w:r w:rsidRPr="007E19C1">
              <w:rPr>
                <w:rFonts w:ascii="Times New Roman" w:eastAsia="Times New Roman" w:hAnsi="Times New Roman" w:cs="Times New Roman"/>
                <w:color w:val="333333"/>
                <w:lang w:eastAsia="en-IN"/>
              </w:rPr>
              <w:lastRenderedPageBreak/>
              <w:br w:type="page"/>
            </w:r>
            <w:r w:rsidR="002302F8" w:rsidRPr="007E19C1">
              <w:rPr>
                <w:rFonts w:ascii="Times New Roman" w:hAnsi="Times New Roman" w:cs="Times New Roman"/>
              </w:rPr>
              <w:t>ANNUAL REPORTING TEMPLATE (RJC TOOL KIT VERSION 5.0)</w:t>
            </w:r>
          </w:p>
        </w:tc>
      </w:tr>
      <w:tr w:rsidR="002302F8" w:rsidRPr="007E19C1" w14:paraId="0B9A0EE1" w14:textId="77777777" w:rsidTr="00123A48">
        <w:tc>
          <w:tcPr>
            <w:tcW w:w="2412" w:type="dxa"/>
          </w:tcPr>
          <w:p w14:paraId="7015A67F" w14:textId="77777777" w:rsidR="002302F8" w:rsidRPr="007E19C1" w:rsidRDefault="002302F8" w:rsidP="007E19C1">
            <w:pPr>
              <w:spacing w:line="360" w:lineRule="auto"/>
              <w:jc w:val="both"/>
              <w:rPr>
                <w:rFonts w:ascii="Times New Roman" w:hAnsi="Times New Roman" w:cs="Times New Roman"/>
              </w:rPr>
            </w:pPr>
            <w:r w:rsidRPr="007E19C1">
              <w:rPr>
                <w:rFonts w:ascii="Times New Roman" w:hAnsi="Times New Roman" w:cs="Times New Roman"/>
                <w:b/>
                <w:w w:val="110"/>
              </w:rPr>
              <w:t>Company Name:</w:t>
            </w:r>
          </w:p>
        </w:tc>
        <w:tc>
          <w:tcPr>
            <w:tcW w:w="6060" w:type="dxa"/>
            <w:gridSpan w:val="2"/>
          </w:tcPr>
          <w:p w14:paraId="09A149D4" w14:textId="108DF31C" w:rsidR="002302F8" w:rsidRPr="007E19C1" w:rsidRDefault="00BA4028" w:rsidP="007E19C1">
            <w:pPr>
              <w:spacing w:line="360" w:lineRule="auto"/>
              <w:jc w:val="both"/>
              <w:rPr>
                <w:rFonts w:ascii="Times New Roman" w:hAnsi="Times New Roman" w:cs="Times New Roman"/>
              </w:rPr>
            </w:pPr>
            <w:r>
              <w:rPr>
                <w:rFonts w:ascii="Times New Roman" w:hAnsi="Times New Roman" w:cs="Times New Roman"/>
                <w:color w:val="000000"/>
              </w:rPr>
              <w:t>SYNERGY DIAGOLD FZCO</w:t>
            </w:r>
          </w:p>
        </w:tc>
      </w:tr>
      <w:tr w:rsidR="002302F8" w:rsidRPr="007E19C1" w14:paraId="323C4E1B" w14:textId="77777777" w:rsidTr="00123A48">
        <w:tc>
          <w:tcPr>
            <w:tcW w:w="2412" w:type="dxa"/>
          </w:tcPr>
          <w:p w14:paraId="30397E71" w14:textId="77777777" w:rsidR="002302F8" w:rsidRPr="007E19C1" w:rsidRDefault="002302F8" w:rsidP="007E19C1">
            <w:pPr>
              <w:spacing w:line="360" w:lineRule="auto"/>
              <w:jc w:val="both"/>
              <w:rPr>
                <w:rFonts w:ascii="Times New Roman" w:hAnsi="Times New Roman" w:cs="Times New Roman"/>
                <w:b/>
              </w:rPr>
            </w:pPr>
            <w:r w:rsidRPr="007E19C1">
              <w:rPr>
                <w:rFonts w:ascii="Times New Roman" w:hAnsi="Times New Roman" w:cs="Times New Roman"/>
                <w:b/>
              </w:rPr>
              <w:t>Date:</w:t>
            </w:r>
          </w:p>
        </w:tc>
        <w:tc>
          <w:tcPr>
            <w:tcW w:w="6060" w:type="dxa"/>
            <w:gridSpan w:val="2"/>
          </w:tcPr>
          <w:p w14:paraId="28B49170" w14:textId="5EFE736A" w:rsidR="002302F8" w:rsidRPr="007E19C1" w:rsidRDefault="00DA6533" w:rsidP="00DA6533">
            <w:pPr>
              <w:spacing w:line="360" w:lineRule="auto"/>
              <w:jc w:val="both"/>
              <w:rPr>
                <w:rFonts w:ascii="Times New Roman" w:hAnsi="Times New Roman" w:cs="Times New Roman"/>
              </w:rPr>
            </w:pPr>
            <w:r>
              <w:rPr>
                <w:rFonts w:ascii="Times New Roman" w:hAnsi="Times New Roman" w:cs="Times New Roman"/>
              </w:rPr>
              <w:t>28</w:t>
            </w:r>
            <w:r w:rsidRPr="00DA6533">
              <w:rPr>
                <w:rFonts w:ascii="Times New Roman" w:hAnsi="Times New Roman" w:cs="Times New Roman"/>
                <w:vertAlign w:val="superscript"/>
              </w:rPr>
              <w:t>th</w:t>
            </w:r>
            <w:r>
              <w:rPr>
                <w:rFonts w:ascii="Times New Roman" w:hAnsi="Times New Roman" w:cs="Times New Roman"/>
              </w:rPr>
              <w:t xml:space="preserve"> July 2026</w:t>
            </w:r>
          </w:p>
        </w:tc>
      </w:tr>
      <w:tr w:rsidR="002302F8" w:rsidRPr="007E19C1" w14:paraId="11174D63" w14:textId="77777777" w:rsidTr="00123A48">
        <w:tc>
          <w:tcPr>
            <w:tcW w:w="2412" w:type="dxa"/>
          </w:tcPr>
          <w:p w14:paraId="4E8D222C" w14:textId="1043D9C4" w:rsidR="002302F8" w:rsidRPr="007E19C1" w:rsidRDefault="002302F8" w:rsidP="007E19C1">
            <w:pPr>
              <w:spacing w:line="360" w:lineRule="auto"/>
              <w:jc w:val="both"/>
              <w:rPr>
                <w:rFonts w:ascii="Times New Roman" w:hAnsi="Times New Roman" w:cs="Times New Roman"/>
                <w:b/>
              </w:rPr>
            </w:pPr>
            <w:r w:rsidRPr="007E19C1">
              <w:rPr>
                <w:rFonts w:ascii="Times New Roman" w:hAnsi="Times New Roman" w:cs="Times New Roman"/>
                <w:b/>
              </w:rPr>
              <w:t xml:space="preserve">Reporting </w:t>
            </w:r>
            <w:r w:rsidR="002C3119" w:rsidRPr="007E19C1">
              <w:rPr>
                <w:rFonts w:ascii="Times New Roman" w:hAnsi="Times New Roman" w:cs="Times New Roman"/>
                <w:b/>
              </w:rPr>
              <w:t>Period:</w:t>
            </w:r>
          </w:p>
        </w:tc>
        <w:tc>
          <w:tcPr>
            <w:tcW w:w="6060" w:type="dxa"/>
            <w:gridSpan w:val="2"/>
          </w:tcPr>
          <w:p w14:paraId="1764CCF3" w14:textId="0CBEB7EA" w:rsidR="002302F8" w:rsidRPr="007E19C1" w:rsidRDefault="000503D7" w:rsidP="00DA6533">
            <w:pPr>
              <w:spacing w:line="360" w:lineRule="auto"/>
              <w:jc w:val="both"/>
              <w:rPr>
                <w:rFonts w:ascii="Times New Roman" w:hAnsi="Times New Roman" w:cs="Times New Roman"/>
              </w:rPr>
            </w:pPr>
            <w:r w:rsidRPr="007E19C1">
              <w:rPr>
                <w:rFonts w:ascii="Times New Roman" w:hAnsi="Times New Roman" w:cs="Times New Roman"/>
              </w:rPr>
              <w:t>Calendar</w:t>
            </w:r>
            <w:r w:rsidR="00F93BBB" w:rsidRPr="007E19C1">
              <w:rPr>
                <w:rFonts w:ascii="Times New Roman" w:hAnsi="Times New Roman" w:cs="Times New Roman"/>
              </w:rPr>
              <w:t xml:space="preserve"> </w:t>
            </w:r>
            <w:r w:rsidR="002302F8" w:rsidRPr="007E19C1">
              <w:rPr>
                <w:rFonts w:ascii="Times New Roman" w:hAnsi="Times New Roman" w:cs="Times New Roman"/>
              </w:rPr>
              <w:t>Year</w:t>
            </w:r>
            <w:r w:rsidR="00DA6533">
              <w:rPr>
                <w:rFonts w:ascii="Times New Roman" w:hAnsi="Times New Roman" w:cs="Times New Roman"/>
              </w:rPr>
              <w:t xml:space="preserve"> 20</w:t>
            </w:r>
            <w:r w:rsidR="00924E96">
              <w:rPr>
                <w:rFonts w:ascii="Times New Roman" w:hAnsi="Times New Roman" w:cs="Times New Roman"/>
              </w:rPr>
              <w:t>25</w:t>
            </w:r>
          </w:p>
        </w:tc>
      </w:tr>
      <w:tr w:rsidR="002302F8" w:rsidRPr="007E19C1" w14:paraId="1EC3C1C4" w14:textId="77777777" w:rsidTr="00123A48">
        <w:tc>
          <w:tcPr>
            <w:tcW w:w="8472" w:type="dxa"/>
            <w:gridSpan w:val="3"/>
            <w:shd w:val="clear" w:color="auto" w:fill="8496B0" w:themeFill="text2" w:themeFillTint="99"/>
          </w:tcPr>
          <w:p w14:paraId="460090E7" w14:textId="77777777" w:rsidR="002302F8" w:rsidRPr="007E19C1" w:rsidRDefault="002302F8" w:rsidP="007E19C1">
            <w:pPr>
              <w:spacing w:before="75" w:line="360" w:lineRule="auto"/>
              <w:jc w:val="both"/>
              <w:rPr>
                <w:rFonts w:ascii="Times New Roman" w:hAnsi="Times New Roman" w:cs="Times New Roman"/>
              </w:rPr>
            </w:pPr>
            <w:r w:rsidRPr="007E19C1">
              <w:rPr>
                <w:rFonts w:ascii="Times New Roman" w:hAnsi="Times New Roman" w:cs="Times New Roman"/>
              </w:rPr>
              <w:t>Step 1: Establish strong company management systems</w:t>
            </w:r>
          </w:p>
        </w:tc>
      </w:tr>
      <w:tr w:rsidR="002302F8" w:rsidRPr="007E19C1" w14:paraId="288D1DFC" w14:textId="77777777" w:rsidTr="00E048E9">
        <w:tc>
          <w:tcPr>
            <w:tcW w:w="3936" w:type="dxa"/>
            <w:gridSpan w:val="2"/>
          </w:tcPr>
          <w:p w14:paraId="56ED397E" w14:textId="3A36AA15" w:rsidR="002302F8" w:rsidRPr="007E19C1" w:rsidRDefault="002302F8" w:rsidP="007E19C1">
            <w:pPr>
              <w:spacing w:line="360" w:lineRule="auto"/>
              <w:ind w:left="142"/>
              <w:jc w:val="both"/>
              <w:rPr>
                <w:rFonts w:ascii="Times New Roman" w:hAnsi="Times New Roman" w:cs="Times New Roman"/>
              </w:rPr>
            </w:pPr>
            <w:r w:rsidRPr="007E19C1">
              <w:rPr>
                <w:rFonts w:ascii="Times New Roman" w:hAnsi="Times New Roman" w:cs="Times New Roman"/>
              </w:rPr>
              <w:t>1.</w:t>
            </w:r>
            <w:r w:rsidR="00024737" w:rsidRPr="007E19C1">
              <w:rPr>
                <w:rFonts w:ascii="Times New Roman" w:hAnsi="Times New Roman" w:cs="Times New Roman"/>
              </w:rPr>
              <w:t xml:space="preserve"> </w:t>
            </w:r>
            <w:r w:rsidRPr="007E19C1">
              <w:rPr>
                <w:rFonts w:ascii="Times New Roman" w:hAnsi="Times New Roman" w:cs="Times New Roman"/>
              </w:rPr>
              <w:t>A.  Adopt and clearly communicate to suppliers and the public, a company policy for the supply chain of minerals originating from conflict­ affected and high-risk areas</w:t>
            </w:r>
          </w:p>
        </w:tc>
        <w:tc>
          <w:tcPr>
            <w:tcW w:w="4536" w:type="dxa"/>
          </w:tcPr>
          <w:p w14:paraId="65C386F0" w14:textId="5872D112"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We have published the policy at </w:t>
            </w:r>
            <w:r w:rsidR="00C02B63" w:rsidRPr="007E19C1">
              <w:rPr>
                <w:rFonts w:ascii="Times New Roman" w:hAnsi="Times New Roman" w:cs="Times New Roman"/>
              </w:rPr>
              <w:t>company</w:t>
            </w:r>
            <w:r w:rsidRPr="007E19C1">
              <w:rPr>
                <w:rFonts w:ascii="Times New Roman" w:hAnsi="Times New Roman" w:cs="Times New Roman"/>
              </w:rPr>
              <w:t xml:space="preserve"> level for easy accesses to stakeholder.</w:t>
            </w:r>
          </w:p>
          <w:p w14:paraId="191CA22C" w14:textId="4150A899"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OECD and Best Practice Annual communication has been sent to all the active </w:t>
            </w:r>
            <w:r w:rsidR="00DE3FCD" w:rsidRPr="007E19C1">
              <w:rPr>
                <w:rFonts w:ascii="Times New Roman" w:hAnsi="Times New Roman" w:cs="Times New Roman"/>
              </w:rPr>
              <w:t>suppliers</w:t>
            </w:r>
            <w:r w:rsidR="008C63F3" w:rsidRPr="007E19C1">
              <w:rPr>
                <w:rFonts w:ascii="Times New Roman" w:hAnsi="Times New Roman" w:cs="Times New Roman"/>
              </w:rPr>
              <w:t>.</w:t>
            </w:r>
            <w:r w:rsidRPr="007E19C1">
              <w:rPr>
                <w:rFonts w:ascii="Times New Roman" w:hAnsi="Times New Roman" w:cs="Times New Roman"/>
              </w:rPr>
              <w:t xml:space="preserve"> </w:t>
            </w:r>
          </w:p>
          <w:p w14:paraId="7A86248F" w14:textId="2A9ACBE5"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Awareness presentation on Ethical sourcing based on OECD guideline has been </w:t>
            </w:r>
            <w:r w:rsidR="008C63F3" w:rsidRPr="007E19C1">
              <w:rPr>
                <w:rFonts w:ascii="Times New Roman" w:hAnsi="Times New Roman" w:cs="Times New Roman"/>
              </w:rPr>
              <w:t>circulated.</w:t>
            </w:r>
            <w:r w:rsidRPr="007E19C1">
              <w:rPr>
                <w:rFonts w:ascii="Times New Roman" w:hAnsi="Times New Roman" w:cs="Times New Roman"/>
              </w:rPr>
              <w:t xml:space="preserve"> </w:t>
            </w:r>
          </w:p>
          <w:p w14:paraId="07357318" w14:textId="6F84C4C8"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Detailed policy and procedure at entity level </w:t>
            </w:r>
            <w:r w:rsidR="008F170A" w:rsidRPr="007E19C1">
              <w:rPr>
                <w:rFonts w:ascii="Times New Roman" w:hAnsi="Times New Roman" w:cs="Times New Roman"/>
              </w:rPr>
              <w:t>have</w:t>
            </w:r>
            <w:r w:rsidRPr="007E19C1">
              <w:rPr>
                <w:rFonts w:ascii="Times New Roman" w:hAnsi="Times New Roman" w:cs="Times New Roman"/>
              </w:rPr>
              <w:t xml:space="preserve"> been established based on risk of </w:t>
            </w:r>
            <w:r w:rsidR="00071FA9" w:rsidRPr="007E19C1">
              <w:rPr>
                <w:rFonts w:ascii="Times New Roman" w:hAnsi="Times New Roman" w:cs="Times New Roman"/>
              </w:rPr>
              <w:t xml:space="preserve">CAHRA’s </w:t>
            </w:r>
            <w:r w:rsidRPr="007E19C1">
              <w:rPr>
                <w:rFonts w:ascii="Times New Roman" w:hAnsi="Times New Roman" w:cs="Times New Roman"/>
              </w:rPr>
              <w:t>.</w:t>
            </w:r>
          </w:p>
        </w:tc>
      </w:tr>
      <w:tr w:rsidR="002302F8" w:rsidRPr="007E19C1" w14:paraId="4DD89E5F" w14:textId="77777777" w:rsidTr="00E048E9">
        <w:tc>
          <w:tcPr>
            <w:tcW w:w="3936" w:type="dxa"/>
            <w:gridSpan w:val="2"/>
          </w:tcPr>
          <w:p w14:paraId="48C42436" w14:textId="00A271ED" w:rsidR="002302F8" w:rsidRPr="007E19C1" w:rsidRDefault="002302F8" w:rsidP="007E19C1">
            <w:pPr>
              <w:spacing w:line="360" w:lineRule="auto"/>
              <w:jc w:val="both"/>
              <w:rPr>
                <w:rFonts w:ascii="Times New Roman" w:hAnsi="Times New Roman" w:cs="Times New Roman"/>
              </w:rPr>
            </w:pPr>
            <w:r w:rsidRPr="007E19C1">
              <w:rPr>
                <w:rFonts w:ascii="Times New Roman" w:hAnsi="Times New Roman" w:cs="Times New Roman"/>
              </w:rPr>
              <w:t>1.B Structure internal management systems to support supply chain due diligence.</w:t>
            </w:r>
          </w:p>
        </w:tc>
        <w:tc>
          <w:tcPr>
            <w:tcW w:w="4536" w:type="dxa"/>
          </w:tcPr>
          <w:p w14:paraId="27AE1964" w14:textId="5FDF0DB3"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Additional responsibility has been assigned to Compliance officer to look over the compliance of Ethical souring </w:t>
            </w:r>
            <w:r w:rsidR="008C63F3" w:rsidRPr="007E19C1">
              <w:rPr>
                <w:rFonts w:ascii="Times New Roman" w:hAnsi="Times New Roman" w:cs="Times New Roman"/>
              </w:rPr>
              <w:t>policy.</w:t>
            </w:r>
          </w:p>
          <w:p w14:paraId="5D10C8C6" w14:textId="74635245"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All key employees involved in souring and procurement of precious metals have been trained on our Ethical precious metal souring policy. </w:t>
            </w:r>
            <w:r w:rsidR="00AC6655" w:rsidRPr="007E19C1">
              <w:rPr>
                <w:rFonts w:ascii="Times New Roman" w:hAnsi="Times New Roman" w:cs="Times New Roman"/>
              </w:rPr>
              <w:t xml:space="preserve"> </w:t>
            </w:r>
          </w:p>
          <w:p w14:paraId="67F33DA7" w14:textId="23B8B561"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List of Suppliers has </w:t>
            </w:r>
            <w:r w:rsidR="008F170A" w:rsidRPr="007E19C1">
              <w:rPr>
                <w:rFonts w:ascii="Times New Roman" w:hAnsi="Times New Roman" w:cs="Times New Roman"/>
              </w:rPr>
              <w:t>been maintained</w:t>
            </w:r>
            <w:r w:rsidRPr="007E19C1">
              <w:rPr>
                <w:rFonts w:ascii="Times New Roman" w:hAnsi="Times New Roman" w:cs="Times New Roman"/>
              </w:rPr>
              <w:t xml:space="preserve"> along with status of their social and ethical </w:t>
            </w:r>
            <w:r w:rsidR="008C63F3" w:rsidRPr="007E19C1">
              <w:rPr>
                <w:rFonts w:ascii="Times New Roman" w:hAnsi="Times New Roman" w:cs="Times New Roman"/>
              </w:rPr>
              <w:t>compliance.</w:t>
            </w:r>
          </w:p>
          <w:p w14:paraId="799114D1" w14:textId="72814C4F"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On</w:t>
            </w:r>
            <w:r w:rsidR="00AF3EFF" w:rsidRPr="007E19C1">
              <w:rPr>
                <w:rFonts w:ascii="Times New Roman" w:hAnsi="Times New Roman" w:cs="Times New Roman"/>
              </w:rPr>
              <w:t>-</w:t>
            </w:r>
            <w:r w:rsidRPr="007E19C1">
              <w:rPr>
                <w:rFonts w:ascii="Times New Roman" w:hAnsi="Times New Roman" w:cs="Times New Roman"/>
              </w:rPr>
              <w:t xml:space="preserve">going monitoring of each </w:t>
            </w:r>
            <w:r w:rsidR="002C3119" w:rsidRPr="007E19C1">
              <w:rPr>
                <w:rFonts w:ascii="Times New Roman" w:hAnsi="Times New Roman" w:cs="Times New Roman"/>
              </w:rPr>
              <w:t>supply</w:t>
            </w:r>
            <w:r w:rsidRPr="007E19C1">
              <w:rPr>
                <w:rFonts w:ascii="Times New Roman" w:hAnsi="Times New Roman" w:cs="Times New Roman"/>
              </w:rPr>
              <w:t xml:space="preserve"> and associated suppliers is carried out with the help of tools such as </w:t>
            </w:r>
            <w:r w:rsidR="00AC6655" w:rsidRPr="007E19C1">
              <w:rPr>
                <w:rFonts w:ascii="Times New Roman" w:hAnsi="Times New Roman" w:cs="Times New Roman"/>
              </w:rPr>
              <w:t>screening and market information.</w:t>
            </w:r>
            <w:r w:rsidRPr="007E19C1">
              <w:rPr>
                <w:rFonts w:ascii="Times New Roman" w:hAnsi="Times New Roman" w:cs="Times New Roman"/>
              </w:rPr>
              <w:t xml:space="preserve"> </w:t>
            </w:r>
          </w:p>
        </w:tc>
      </w:tr>
      <w:tr w:rsidR="002302F8" w:rsidRPr="007E19C1" w14:paraId="32F5D271" w14:textId="77777777" w:rsidTr="00E048E9">
        <w:tc>
          <w:tcPr>
            <w:tcW w:w="3936" w:type="dxa"/>
            <w:gridSpan w:val="2"/>
          </w:tcPr>
          <w:p w14:paraId="0A407383" w14:textId="77777777" w:rsidR="002302F8" w:rsidRPr="007E19C1" w:rsidRDefault="002302F8" w:rsidP="007E19C1">
            <w:pPr>
              <w:spacing w:line="360" w:lineRule="auto"/>
              <w:jc w:val="both"/>
              <w:rPr>
                <w:rFonts w:ascii="Times New Roman" w:hAnsi="Times New Roman" w:cs="Times New Roman"/>
              </w:rPr>
            </w:pPr>
            <w:r w:rsidRPr="007E19C1">
              <w:rPr>
                <w:rFonts w:ascii="Times New Roman" w:hAnsi="Times New Roman" w:cs="Times New Roman"/>
              </w:rPr>
              <w:t xml:space="preserve">1.C Establish a system of controls and </w:t>
            </w:r>
            <w:r w:rsidRPr="007E19C1">
              <w:rPr>
                <w:rFonts w:ascii="Times New Roman" w:hAnsi="Times New Roman" w:cs="Times New Roman"/>
              </w:rPr>
              <w:lastRenderedPageBreak/>
              <w:t>transparency over the minerals supply chain.</w:t>
            </w:r>
          </w:p>
        </w:tc>
        <w:tc>
          <w:tcPr>
            <w:tcW w:w="4536" w:type="dxa"/>
          </w:tcPr>
          <w:p w14:paraId="59A58831" w14:textId="693FA950"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lastRenderedPageBreak/>
              <w:t xml:space="preserve">Supplier upstream information </w:t>
            </w:r>
            <w:r w:rsidR="00123A48" w:rsidRPr="007E19C1">
              <w:rPr>
                <w:rFonts w:ascii="Times New Roman" w:hAnsi="Times New Roman" w:cs="Times New Roman"/>
              </w:rPr>
              <w:t>is</w:t>
            </w:r>
            <w:r w:rsidR="00AC6655" w:rsidRPr="007E19C1">
              <w:rPr>
                <w:rFonts w:ascii="Times New Roman" w:hAnsi="Times New Roman" w:cs="Times New Roman"/>
              </w:rPr>
              <w:t xml:space="preserve"> collected </w:t>
            </w:r>
            <w:r w:rsidR="00AC6655" w:rsidRPr="007E19C1">
              <w:rPr>
                <w:rFonts w:ascii="Times New Roman" w:hAnsi="Times New Roman" w:cs="Times New Roman"/>
              </w:rPr>
              <w:lastRenderedPageBreak/>
              <w:t>from the major suppliers by way of singed declaration and during site visit.</w:t>
            </w:r>
          </w:p>
          <w:p w14:paraId="659C29A0" w14:textId="0B300D55" w:rsidR="00D21AE7" w:rsidRPr="007E19C1" w:rsidRDefault="00D21AE7"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Currently </w:t>
            </w:r>
            <w:r w:rsidR="00BA4028">
              <w:rPr>
                <w:rFonts w:ascii="Times New Roman" w:hAnsi="Times New Roman" w:cs="Times New Roman"/>
              </w:rPr>
              <w:t>SYNERGY DIAGOLD FZCO</w:t>
            </w:r>
            <w:r w:rsidR="00123A48" w:rsidRPr="007E19C1">
              <w:rPr>
                <w:rFonts w:ascii="Times New Roman" w:hAnsi="Times New Roman" w:cs="Times New Roman"/>
              </w:rPr>
              <w:t xml:space="preserve"> 90</w:t>
            </w:r>
            <w:r w:rsidRPr="007E19C1">
              <w:rPr>
                <w:rFonts w:ascii="Times New Roman" w:hAnsi="Times New Roman" w:cs="Times New Roman"/>
              </w:rPr>
              <w:t>% supply from l</w:t>
            </w:r>
            <w:r w:rsidR="00F726FF" w:rsidRPr="007E19C1">
              <w:rPr>
                <w:rFonts w:ascii="Times New Roman" w:hAnsi="Times New Roman" w:cs="Times New Roman"/>
              </w:rPr>
              <w:t>o</w:t>
            </w:r>
            <w:r w:rsidRPr="007E19C1">
              <w:rPr>
                <w:rFonts w:ascii="Times New Roman" w:hAnsi="Times New Roman" w:cs="Times New Roman"/>
              </w:rPr>
              <w:t xml:space="preserve">w risk and balance </w:t>
            </w:r>
            <w:r w:rsidR="00123A48" w:rsidRPr="007E19C1">
              <w:rPr>
                <w:rFonts w:ascii="Times New Roman" w:hAnsi="Times New Roman" w:cs="Times New Roman"/>
              </w:rPr>
              <w:t>10</w:t>
            </w:r>
            <w:r w:rsidRPr="007E19C1">
              <w:rPr>
                <w:rFonts w:ascii="Times New Roman" w:hAnsi="Times New Roman" w:cs="Times New Roman"/>
              </w:rPr>
              <w:t>% is from non-regular suppliers.</w:t>
            </w:r>
          </w:p>
        </w:tc>
      </w:tr>
      <w:tr w:rsidR="002302F8" w:rsidRPr="007E19C1" w14:paraId="156071DE" w14:textId="77777777" w:rsidTr="00E048E9">
        <w:tc>
          <w:tcPr>
            <w:tcW w:w="3936" w:type="dxa"/>
            <w:gridSpan w:val="2"/>
          </w:tcPr>
          <w:p w14:paraId="1B97016F" w14:textId="77777777" w:rsidR="002302F8" w:rsidRPr="007E19C1" w:rsidRDefault="002302F8" w:rsidP="007E19C1">
            <w:pPr>
              <w:pStyle w:val="BodyText"/>
              <w:tabs>
                <w:tab w:val="left" w:pos="2784"/>
              </w:tabs>
              <w:spacing w:line="360" w:lineRule="auto"/>
              <w:ind w:right="457"/>
              <w:jc w:val="both"/>
              <w:rPr>
                <w:rFonts w:eastAsiaTheme="minorHAnsi"/>
                <w:sz w:val="22"/>
                <w:szCs w:val="22"/>
                <w:lang w:val="en-IN" w:bidi="hi-IN"/>
              </w:rPr>
            </w:pPr>
            <w:r w:rsidRPr="007E19C1">
              <w:rPr>
                <w:rFonts w:eastAsiaTheme="minorHAnsi"/>
                <w:sz w:val="22"/>
                <w:szCs w:val="22"/>
                <w:lang w:val="en-IN" w:bidi="hi-IN"/>
              </w:rPr>
              <w:lastRenderedPageBreak/>
              <w:t>1.D Strengthen company engagement with suppliers.</w:t>
            </w:r>
          </w:p>
        </w:tc>
        <w:tc>
          <w:tcPr>
            <w:tcW w:w="4536" w:type="dxa"/>
          </w:tcPr>
          <w:p w14:paraId="0B1EC4A3" w14:textId="067AADD7" w:rsidR="00AC6655"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As mentioned above supplie</w:t>
            </w:r>
            <w:r w:rsidR="00AC6655" w:rsidRPr="007E19C1">
              <w:rPr>
                <w:rFonts w:ascii="Times New Roman" w:hAnsi="Times New Roman" w:cs="Times New Roman"/>
              </w:rPr>
              <w:t>r’s declarations has been obtained stating local gold supply % and Statement of Gold origin is obtained along with each shipment.</w:t>
            </w:r>
          </w:p>
          <w:p w14:paraId="2859BACF" w14:textId="1D9ACF86" w:rsidR="002302F8" w:rsidRPr="007E19C1" w:rsidRDefault="00AC6655"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EDD &amp; Site visit is done</w:t>
            </w:r>
            <w:r w:rsidR="00123A48" w:rsidRPr="007E19C1">
              <w:rPr>
                <w:rFonts w:ascii="Times New Roman" w:hAnsi="Times New Roman" w:cs="Times New Roman"/>
              </w:rPr>
              <w:t xml:space="preserve"> for </w:t>
            </w:r>
            <w:r w:rsidRPr="007E19C1">
              <w:rPr>
                <w:rFonts w:ascii="Times New Roman" w:hAnsi="Times New Roman" w:cs="Times New Roman"/>
              </w:rPr>
              <w:t xml:space="preserve"> </w:t>
            </w:r>
            <w:r w:rsidR="002302F8" w:rsidRPr="007E19C1">
              <w:rPr>
                <w:rFonts w:ascii="Times New Roman" w:hAnsi="Times New Roman" w:cs="Times New Roman"/>
              </w:rPr>
              <w:t xml:space="preserve">obtaining the vital information about suppliers </w:t>
            </w:r>
            <w:r w:rsidR="00123A48" w:rsidRPr="007E19C1">
              <w:rPr>
                <w:rFonts w:ascii="Times New Roman" w:hAnsi="Times New Roman" w:cs="Times New Roman"/>
              </w:rPr>
              <w:t>by</w:t>
            </w:r>
            <w:r w:rsidRPr="007E19C1">
              <w:rPr>
                <w:rFonts w:ascii="Times New Roman" w:hAnsi="Times New Roman" w:cs="Times New Roman"/>
              </w:rPr>
              <w:t xml:space="preserve"> one to one interaction, market feedbacks and through</w:t>
            </w:r>
            <w:r w:rsidR="002302F8" w:rsidRPr="007E19C1">
              <w:rPr>
                <w:rFonts w:ascii="Times New Roman" w:hAnsi="Times New Roman" w:cs="Times New Roman"/>
              </w:rPr>
              <w:t xml:space="preserve"> social platforms and social compliance registration such as RJC</w:t>
            </w:r>
            <w:r w:rsidRPr="007E19C1">
              <w:rPr>
                <w:rFonts w:ascii="Times New Roman" w:hAnsi="Times New Roman" w:cs="Times New Roman"/>
              </w:rPr>
              <w:t xml:space="preserve">, MOE and other recognized supply chain audits programs. </w:t>
            </w:r>
          </w:p>
        </w:tc>
      </w:tr>
      <w:tr w:rsidR="002302F8" w:rsidRPr="007E19C1" w14:paraId="40B4DEEC" w14:textId="77777777" w:rsidTr="00E048E9">
        <w:trPr>
          <w:trHeight w:val="1922"/>
        </w:trPr>
        <w:tc>
          <w:tcPr>
            <w:tcW w:w="3936" w:type="dxa"/>
            <w:gridSpan w:val="2"/>
          </w:tcPr>
          <w:p w14:paraId="177E3C87" w14:textId="72E477A5" w:rsidR="002302F8" w:rsidRPr="007E19C1" w:rsidRDefault="002302F8" w:rsidP="00E048E9">
            <w:pPr>
              <w:pStyle w:val="BodyText"/>
              <w:spacing w:before="111" w:line="360" w:lineRule="auto"/>
              <w:ind w:right="426"/>
              <w:jc w:val="both"/>
              <w:rPr>
                <w:rFonts w:eastAsiaTheme="minorHAnsi"/>
                <w:sz w:val="22"/>
                <w:szCs w:val="22"/>
                <w:lang w:val="en-IN" w:bidi="hi-IN"/>
              </w:rPr>
            </w:pPr>
            <w:r w:rsidRPr="007E19C1">
              <w:rPr>
                <w:rFonts w:eastAsiaTheme="minorHAnsi"/>
                <w:sz w:val="22"/>
                <w:szCs w:val="22"/>
                <w:lang w:val="en-IN" w:bidi="hi-IN"/>
              </w:rPr>
              <w:t xml:space="preserve">1.E Establish </w:t>
            </w:r>
            <w:r w:rsidR="00F37A41" w:rsidRPr="007E19C1">
              <w:rPr>
                <w:rFonts w:eastAsiaTheme="minorHAnsi"/>
                <w:sz w:val="22"/>
                <w:szCs w:val="22"/>
                <w:lang w:val="en-IN" w:bidi="hi-IN"/>
              </w:rPr>
              <w:t>a</w:t>
            </w:r>
            <w:r w:rsidRPr="007E19C1">
              <w:rPr>
                <w:rFonts w:eastAsiaTheme="minorHAnsi"/>
                <w:sz w:val="22"/>
                <w:szCs w:val="22"/>
                <w:lang w:val="en-IN" w:bidi="hi-IN"/>
              </w:rPr>
              <w:t xml:space="preserve"> Company-Level, Or Industry Wide, Grievance Mechanism </w:t>
            </w:r>
            <w:r w:rsidR="002C3119" w:rsidRPr="007E19C1">
              <w:rPr>
                <w:rFonts w:eastAsiaTheme="minorHAnsi"/>
                <w:sz w:val="22"/>
                <w:szCs w:val="22"/>
                <w:lang w:val="en-IN" w:bidi="hi-IN"/>
              </w:rPr>
              <w:t>as</w:t>
            </w:r>
            <w:r w:rsidRPr="007E19C1">
              <w:rPr>
                <w:rFonts w:eastAsiaTheme="minorHAnsi"/>
                <w:sz w:val="22"/>
                <w:szCs w:val="22"/>
                <w:lang w:val="en-IN" w:bidi="hi-IN"/>
              </w:rPr>
              <w:t xml:space="preserve"> </w:t>
            </w:r>
            <w:r w:rsidR="00F37A41" w:rsidRPr="007E19C1">
              <w:rPr>
                <w:rFonts w:eastAsiaTheme="minorHAnsi"/>
                <w:sz w:val="22"/>
                <w:szCs w:val="22"/>
                <w:lang w:val="en-IN" w:bidi="hi-IN"/>
              </w:rPr>
              <w:t>an</w:t>
            </w:r>
            <w:r w:rsidRPr="007E19C1">
              <w:rPr>
                <w:rFonts w:eastAsiaTheme="minorHAnsi"/>
                <w:sz w:val="22"/>
                <w:szCs w:val="22"/>
                <w:lang w:val="en-IN" w:bidi="hi-IN"/>
              </w:rPr>
              <w:t xml:space="preserve"> Early Warning Risk-Awareness System.</w:t>
            </w:r>
          </w:p>
        </w:tc>
        <w:tc>
          <w:tcPr>
            <w:tcW w:w="4536" w:type="dxa"/>
          </w:tcPr>
          <w:p w14:paraId="60E4B306" w14:textId="1A2E714A"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We have established the </w:t>
            </w:r>
            <w:r w:rsidR="002C3119" w:rsidRPr="007E19C1">
              <w:rPr>
                <w:rFonts w:ascii="Times New Roman" w:hAnsi="Times New Roman" w:cs="Times New Roman"/>
              </w:rPr>
              <w:t>grievance handling</w:t>
            </w:r>
            <w:r w:rsidRPr="007E19C1">
              <w:rPr>
                <w:rFonts w:ascii="Times New Roman" w:hAnsi="Times New Roman" w:cs="Times New Roman"/>
              </w:rPr>
              <w:t xml:space="preserve"> policy and procedure at </w:t>
            </w:r>
            <w:r w:rsidR="00DF58F8" w:rsidRPr="007E19C1">
              <w:rPr>
                <w:rFonts w:ascii="Times New Roman" w:hAnsi="Times New Roman" w:cs="Times New Roman"/>
              </w:rPr>
              <w:t>company</w:t>
            </w:r>
            <w:r w:rsidRPr="007E19C1">
              <w:rPr>
                <w:rFonts w:ascii="Times New Roman" w:hAnsi="Times New Roman" w:cs="Times New Roman"/>
              </w:rPr>
              <w:t xml:space="preserve"> level, contact details </w:t>
            </w:r>
            <w:r w:rsidR="002C3119" w:rsidRPr="007E19C1">
              <w:rPr>
                <w:rFonts w:ascii="Times New Roman" w:hAnsi="Times New Roman" w:cs="Times New Roman"/>
              </w:rPr>
              <w:t>of compliance</w:t>
            </w:r>
            <w:r w:rsidRPr="007E19C1">
              <w:rPr>
                <w:rFonts w:ascii="Times New Roman" w:hAnsi="Times New Roman" w:cs="Times New Roman"/>
              </w:rPr>
              <w:t xml:space="preserve"> hea</w:t>
            </w:r>
            <w:r w:rsidR="002D63B1" w:rsidRPr="007E19C1">
              <w:rPr>
                <w:rFonts w:ascii="Times New Roman" w:hAnsi="Times New Roman" w:cs="Times New Roman"/>
              </w:rPr>
              <w:t xml:space="preserve">d </w:t>
            </w:r>
            <w:r w:rsidR="002C3119" w:rsidRPr="007E19C1">
              <w:rPr>
                <w:rFonts w:ascii="Times New Roman" w:hAnsi="Times New Roman" w:cs="Times New Roman"/>
              </w:rPr>
              <w:t xml:space="preserve">provided </w:t>
            </w:r>
            <w:r w:rsidR="00123A48" w:rsidRPr="007E19C1">
              <w:rPr>
                <w:rFonts w:ascii="Times New Roman" w:hAnsi="Times New Roman" w:cs="Times New Roman"/>
              </w:rPr>
              <w:t xml:space="preserve">and it also covered addressing public complaints </w:t>
            </w:r>
          </w:p>
        </w:tc>
      </w:tr>
      <w:tr w:rsidR="002302F8" w:rsidRPr="007E19C1" w14:paraId="1A2C73EC" w14:textId="77777777" w:rsidTr="00123A48">
        <w:tc>
          <w:tcPr>
            <w:tcW w:w="8472" w:type="dxa"/>
            <w:gridSpan w:val="3"/>
            <w:shd w:val="clear" w:color="auto" w:fill="8496B0" w:themeFill="text2" w:themeFillTint="99"/>
          </w:tcPr>
          <w:p w14:paraId="75D8D33B" w14:textId="45C3BB4A" w:rsidR="002302F8" w:rsidRPr="007E19C1" w:rsidRDefault="002302F8" w:rsidP="007E19C1">
            <w:pPr>
              <w:pStyle w:val="BodyText"/>
              <w:spacing w:line="360" w:lineRule="auto"/>
              <w:ind w:right="1105"/>
              <w:jc w:val="both"/>
              <w:rPr>
                <w:rFonts w:eastAsiaTheme="minorHAnsi"/>
                <w:sz w:val="22"/>
                <w:szCs w:val="22"/>
                <w:lang w:val="en-IN" w:bidi="hi-IN"/>
              </w:rPr>
            </w:pPr>
            <w:r w:rsidRPr="007E19C1">
              <w:rPr>
                <w:rFonts w:eastAsiaTheme="minorHAnsi"/>
                <w:sz w:val="22"/>
                <w:szCs w:val="22"/>
                <w:lang w:val="en-IN" w:bidi="hi-IN"/>
              </w:rPr>
              <w:t xml:space="preserve">Step 2: Identify And Assess Risk </w:t>
            </w:r>
            <w:r w:rsidR="002C3119" w:rsidRPr="007E19C1">
              <w:rPr>
                <w:rFonts w:eastAsiaTheme="minorHAnsi"/>
                <w:sz w:val="22"/>
                <w:szCs w:val="22"/>
                <w:lang w:val="en-IN" w:bidi="hi-IN"/>
              </w:rPr>
              <w:t>in</w:t>
            </w:r>
            <w:r w:rsidRPr="007E19C1">
              <w:rPr>
                <w:rFonts w:eastAsiaTheme="minorHAnsi"/>
                <w:sz w:val="22"/>
                <w:szCs w:val="22"/>
                <w:lang w:val="en-IN" w:bidi="hi-IN"/>
              </w:rPr>
              <w:t xml:space="preserve"> </w:t>
            </w:r>
            <w:r w:rsidR="002C3119" w:rsidRPr="007E19C1">
              <w:rPr>
                <w:rFonts w:eastAsiaTheme="minorHAnsi"/>
                <w:sz w:val="22"/>
                <w:szCs w:val="22"/>
                <w:lang w:val="en-IN" w:bidi="hi-IN"/>
              </w:rPr>
              <w:t>the</w:t>
            </w:r>
            <w:r w:rsidRPr="007E19C1">
              <w:rPr>
                <w:rFonts w:eastAsiaTheme="minorHAnsi"/>
                <w:sz w:val="22"/>
                <w:szCs w:val="22"/>
                <w:lang w:val="en-IN" w:bidi="hi-IN"/>
              </w:rPr>
              <w:t xml:space="preserve"> Supply Chain</w:t>
            </w:r>
          </w:p>
        </w:tc>
      </w:tr>
      <w:tr w:rsidR="002302F8" w:rsidRPr="007E19C1" w14:paraId="396945C6" w14:textId="77777777" w:rsidTr="00E048E9">
        <w:tc>
          <w:tcPr>
            <w:tcW w:w="3936" w:type="dxa"/>
            <w:gridSpan w:val="2"/>
          </w:tcPr>
          <w:p w14:paraId="3667F762" w14:textId="1A59E545" w:rsidR="002302F8" w:rsidRPr="007E19C1" w:rsidRDefault="002302F8" w:rsidP="007E19C1">
            <w:pPr>
              <w:pStyle w:val="BodyText"/>
              <w:spacing w:line="360" w:lineRule="auto"/>
              <w:jc w:val="both"/>
              <w:rPr>
                <w:rFonts w:eastAsiaTheme="minorHAnsi"/>
                <w:sz w:val="22"/>
                <w:szCs w:val="22"/>
                <w:lang w:val="en-IN" w:bidi="hi-IN"/>
              </w:rPr>
            </w:pPr>
            <w:r w:rsidRPr="007E19C1">
              <w:rPr>
                <w:rFonts w:eastAsiaTheme="minorHAnsi"/>
                <w:sz w:val="22"/>
                <w:szCs w:val="22"/>
                <w:lang w:val="en-IN" w:bidi="hi-IN"/>
              </w:rPr>
              <w:t xml:space="preserve">Identify </w:t>
            </w:r>
            <w:r w:rsidR="00F37A41" w:rsidRPr="007E19C1">
              <w:rPr>
                <w:rFonts w:eastAsiaTheme="minorHAnsi"/>
                <w:sz w:val="22"/>
                <w:szCs w:val="22"/>
                <w:lang w:val="en-IN" w:bidi="hi-IN"/>
              </w:rPr>
              <w:t>and</w:t>
            </w:r>
            <w:r w:rsidRPr="007E19C1">
              <w:rPr>
                <w:rFonts w:eastAsiaTheme="minorHAnsi"/>
                <w:sz w:val="22"/>
                <w:szCs w:val="22"/>
                <w:lang w:val="en-IN" w:bidi="hi-IN"/>
              </w:rPr>
              <w:t xml:space="preserve"> Assess Risks </w:t>
            </w:r>
            <w:r w:rsidR="002C3119" w:rsidRPr="007E19C1">
              <w:rPr>
                <w:rFonts w:eastAsiaTheme="minorHAnsi"/>
                <w:sz w:val="22"/>
                <w:szCs w:val="22"/>
                <w:lang w:val="en-IN" w:bidi="hi-IN"/>
              </w:rPr>
              <w:t>in</w:t>
            </w:r>
            <w:r w:rsidRPr="007E19C1">
              <w:rPr>
                <w:rFonts w:eastAsiaTheme="minorHAnsi"/>
                <w:sz w:val="22"/>
                <w:szCs w:val="22"/>
                <w:lang w:val="en-IN" w:bidi="hi-IN"/>
              </w:rPr>
              <w:t xml:space="preserve"> </w:t>
            </w:r>
            <w:r w:rsidR="002C3119" w:rsidRPr="007E19C1">
              <w:rPr>
                <w:rFonts w:eastAsiaTheme="minorHAnsi"/>
                <w:sz w:val="22"/>
                <w:szCs w:val="22"/>
                <w:lang w:val="en-IN" w:bidi="hi-IN"/>
              </w:rPr>
              <w:t>the</w:t>
            </w:r>
            <w:r w:rsidRPr="007E19C1">
              <w:rPr>
                <w:rFonts w:eastAsiaTheme="minorHAnsi"/>
                <w:sz w:val="22"/>
                <w:szCs w:val="22"/>
                <w:lang w:val="en-IN" w:bidi="hi-IN"/>
              </w:rPr>
              <w:t xml:space="preserve"> Supply Chain </w:t>
            </w:r>
            <w:r w:rsidR="002C3119" w:rsidRPr="007E19C1">
              <w:rPr>
                <w:rFonts w:eastAsiaTheme="minorHAnsi"/>
                <w:sz w:val="22"/>
                <w:szCs w:val="22"/>
                <w:lang w:val="en-IN" w:bidi="hi-IN"/>
              </w:rPr>
              <w:t>and</w:t>
            </w:r>
            <w:r w:rsidRPr="007E19C1">
              <w:rPr>
                <w:rFonts w:eastAsiaTheme="minorHAnsi"/>
                <w:sz w:val="22"/>
                <w:szCs w:val="22"/>
                <w:lang w:val="en-IN" w:bidi="hi-IN"/>
              </w:rPr>
              <w:t xml:space="preserve"> Assess Risks </w:t>
            </w:r>
            <w:r w:rsidR="002C3119" w:rsidRPr="007E19C1">
              <w:rPr>
                <w:rFonts w:eastAsiaTheme="minorHAnsi"/>
                <w:sz w:val="22"/>
                <w:szCs w:val="22"/>
                <w:lang w:val="en-IN" w:bidi="hi-IN"/>
              </w:rPr>
              <w:t>of</w:t>
            </w:r>
            <w:r w:rsidRPr="007E19C1">
              <w:rPr>
                <w:rFonts w:eastAsiaTheme="minorHAnsi"/>
                <w:sz w:val="22"/>
                <w:szCs w:val="22"/>
                <w:lang w:val="en-IN" w:bidi="hi-IN"/>
              </w:rPr>
              <w:t xml:space="preserve"> Adverse Impacts.</w:t>
            </w:r>
          </w:p>
          <w:p w14:paraId="4D8A2B7D" w14:textId="77777777" w:rsidR="002302F8" w:rsidRPr="007E19C1" w:rsidRDefault="002302F8" w:rsidP="007E19C1">
            <w:pPr>
              <w:pStyle w:val="BodyText"/>
              <w:spacing w:before="111" w:line="360" w:lineRule="auto"/>
              <w:ind w:right="426"/>
              <w:jc w:val="both"/>
              <w:rPr>
                <w:rFonts w:eastAsiaTheme="minorHAnsi"/>
                <w:sz w:val="22"/>
                <w:szCs w:val="22"/>
                <w:lang w:val="en-IN" w:bidi="hi-IN"/>
              </w:rPr>
            </w:pPr>
          </w:p>
        </w:tc>
        <w:tc>
          <w:tcPr>
            <w:tcW w:w="4536" w:type="dxa"/>
          </w:tcPr>
          <w:p w14:paraId="48B33FCA" w14:textId="77777777"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We have established the detailed policy and procedure for identification of risk at entity level.</w:t>
            </w:r>
          </w:p>
          <w:p w14:paraId="1FA2F902" w14:textId="5946F7FD" w:rsidR="002302F8" w:rsidRPr="007E19C1" w:rsidRDefault="00F122D1"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E</w:t>
            </w:r>
            <w:r w:rsidR="002302F8" w:rsidRPr="007E19C1">
              <w:rPr>
                <w:rFonts w:ascii="Times New Roman" w:hAnsi="Times New Roman" w:cs="Times New Roman"/>
              </w:rPr>
              <w:t>ntity has appointed and trained compliance officer to oversee the financial and ethical sourcing compliances.</w:t>
            </w:r>
          </w:p>
          <w:p w14:paraId="5790479F" w14:textId="6C58022F" w:rsidR="00AF3EFF" w:rsidRPr="007E19C1" w:rsidRDefault="00AF3EFF"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Transaction monitoring is carried out and necessary compliance is checked, any deviation red flag is raised and actions are </w:t>
            </w:r>
            <w:r w:rsidRPr="007E19C1">
              <w:rPr>
                <w:rFonts w:ascii="Times New Roman" w:hAnsi="Times New Roman" w:cs="Times New Roman"/>
              </w:rPr>
              <w:lastRenderedPageBreak/>
              <w:t>initiated</w:t>
            </w:r>
          </w:p>
          <w:p w14:paraId="4F278013" w14:textId="42022509" w:rsidR="002302F8" w:rsidRPr="007E19C1" w:rsidRDefault="00AF3EFF"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Metals free from </w:t>
            </w:r>
            <w:r w:rsidR="002302F8" w:rsidRPr="007E19C1">
              <w:rPr>
                <w:rFonts w:ascii="Times New Roman" w:hAnsi="Times New Roman" w:cs="Times New Roman"/>
              </w:rPr>
              <w:t>CAHRA</w:t>
            </w:r>
            <w:r w:rsidRPr="007E19C1">
              <w:rPr>
                <w:rFonts w:ascii="Times New Roman" w:hAnsi="Times New Roman" w:cs="Times New Roman"/>
              </w:rPr>
              <w:t xml:space="preserve"> region is ensured through signed declaration from the suppliers and </w:t>
            </w:r>
            <w:r w:rsidR="00123A48" w:rsidRPr="007E19C1">
              <w:rPr>
                <w:rFonts w:ascii="Times New Roman" w:hAnsi="Times New Roman" w:cs="Times New Roman"/>
              </w:rPr>
              <w:t>only recognized refinery bullion is purchased</w:t>
            </w:r>
            <w:r w:rsidRPr="007E19C1">
              <w:rPr>
                <w:rFonts w:ascii="Times New Roman" w:hAnsi="Times New Roman" w:cs="Times New Roman"/>
              </w:rPr>
              <w:t>.</w:t>
            </w:r>
          </w:p>
        </w:tc>
      </w:tr>
      <w:tr w:rsidR="002302F8" w:rsidRPr="007E19C1" w14:paraId="0F82BA49" w14:textId="77777777" w:rsidTr="00123A48">
        <w:tc>
          <w:tcPr>
            <w:tcW w:w="8472" w:type="dxa"/>
            <w:gridSpan w:val="3"/>
            <w:shd w:val="clear" w:color="auto" w:fill="8496B0" w:themeFill="text2" w:themeFillTint="99"/>
          </w:tcPr>
          <w:p w14:paraId="16A693D9" w14:textId="6023461C" w:rsidR="002302F8" w:rsidRPr="007E19C1" w:rsidRDefault="002302F8" w:rsidP="007E19C1">
            <w:pPr>
              <w:pStyle w:val="Heading1"/>
              <w:spacing w:line="360" w:lineRule="auto"/>
              <w:ind w:right="856"/>
              <w:jc w:val="both"/>
              <w:outlineLvl w:val="0"/>
              <w:rPr>
                <w:rFonts w:ascii="Times New Roman" w:eastAsiaTheme="minorHAnsi" w:hAnsi="Times New Roman" w:cs="Times New Roman"/>
                <w:b/>
                <w:bCs/>
                <w:sz w:val="22"/>
                <w:szCs w:val="22"/>
                <w:lang w:bidi="hi-IN"/>
              </w:rPr>
            </w:pPr>
            <w:r w:rsidRPr="007E19C1">
              <w:rPr>
                <w:rFonts w:ascii="Times New Roman" w:eastAsiaTheme="minorHAnsi" w:hAnsi="Times New Roman" w:cs="Times New Roman"/>
                <w:sz w:val="22"/>
                <w:szCs w:val="22"/>
                <w:lang w:bidi="hi-IN"/>
              </w:rPr>
              <w:lastRenderedPageBreak/>
              <w:t xml:space="preserve">Step 3: Design And Implement </w:t>
            </w:r>
            <w:r w:rsidR="002C3119" w:rsidRPr="007E19C1">
              <w:rPr>
                <w:rFonts w:ascii="Times New Roman" w:eastAsiaTheme="minorHAnsi" w:hAnsi="Times New Roman" w:cs="Times New Roman"/>
                <w:sz w:val="22"/>
                <w:szCs w:val="22"/>
                <w:lang w:bidi="hi-IN"/>
              </w:rPr>
              <w:t>a</w:t>
            </w:r>
            <w:r w:rsidRPr="007E19C1">
              <w:rPr>
                <w:rFonts w:ascii="Times New Roman" w:eastAsiaTheme="minorHAnsi" w:hAnsi="Times New Roman" w:cs="Times New Roman"/>
                <w:sz w:val="22"/>
                <w:szCs w:val="22"/>
                <w:lang w:bidi="hi-IN"/>
              </w:rPr>
              <w:t xml:space="preserve"> Strategy </w:t>
            </w:r>
            <w:r w:rsidR="002C3119" w:rsidRPr="007E19C1">
              <w:rPr>
                <w:rFonts w:ascii="Times New Roman" w:eastAsiaTheme="minorHAnsi" w:hAnsi="Times New Roman" w:cs="Times New Roman"/>
                <w:sz w:val="22"/>
                <w:szCs w:val="22"/>
                <w:lang w:bidi="hi-IN"/>
              </w:rPr>
              <w:t>to</w:t>
            </w:r>
            <w:r w:rsidRPr="007E19C1">
              <w:rPr>
                <w:rFonts w:ascii="Times New Roman" w:eastAsiaTheme="minorHAnsi" w:hAnsi="Times New Roman" w:cs="Times New Roman"/>
                <w:sz w:val="22"/>
                <w:szCs w:val="22"/>
                <w:lang w:bidi="hi-IN"/>
              </w:rPr>
              <w:t xml:space="preserve"> Respond </w:t>
            </w:r>
            <w:r w:rsidR="002C3119" w:rsidRPr="007E19C1">
              <w:rPr>
                <w:rFonts w:ascii="Times New Roman" w:eastAsiaTheme="minorHAnsi" w:hAnsi="Times New Roman" w:cs="Times New Roman"/>
                <w:sz w:val="22"/>
                <w:szCs w:val="22"/>
                <w:lang w:bidi="hi-IN"/>
              </w:rPr>
              <w:t>to</w:t>
            </w:r>
            <w:r w:rsidRPr="007E19C1">
              <w:rPr>
                <w:rFonts w:ascii="Times New Roman" w:eastAsiaTheme="minorHAnsi" w:hAnsi="Times New Roman" w:cs="Times New Roman"/>
                <w:sz w:val="22"/>
                <w:szCs w:val="22"/>
                <w:lang w:bidi="hi-IN"/>
              </w:rPr>
              <w:t xml:space="preserve"> Identified Risks (If Applicable)</w:t>
            </w:r>
          </w:p>
        </w:tc>
      </w:tr>
      <w:tr w:rsidR="002302F8" w:rsidRPr="007E19C1" w14:paraId="4CC78B76" w14:textId="77777777" w:rsidTr="00E048E9">
        <w:tc>
          <w:tcPr>
            <w:tcW w:w="3936" w:type="dxa"/>
            <w:gridSpan w:val="2"/>
          </w:tcPr>
          <w:p w14:paraId="25313CD1" w14:textId="5CF66E76" w:rsidR="002302F8" w:rsidRPr="007E19C1" w:rsidRDefault="002302F8" w:rsidP="007E19C1">
            <w:pPr>
              <w:pStyle w:val="BodyText"/>
              <w:spacing w:line="360" w:lineRule="auto"/>
              <w:jc w:val="both"/>
              <w:rPr>
                <w:rFonts w:eastAsiaTheme="minorHAnsi"/>
                <w:sz w:val="22"/>
                <w:szCs w:val="22"/>
                <w:lang w:val="en-IN" w:bidi="hi-IN"/>
              </w:rPr>
            </w:pPr>
            <w:r w:rsidRPr="007E19C1">
              <w:rPr>
                <w:rFonts w:eastAsiaTheme="minorHAnsi"/>
                <w:sz w:val="22"/>
                <w:szCs w:val="22"/>
                <w:lang w:val="en-IN" w:bidi="hi-IN"/>
              </w:rPr>
              <w:t xml:space="preserve">Report Findings </w:t>
            </w:r>
            <w:r w:rsidR="002C3119" w:rsidRPr="007E19C1">
              <w:rPr>
                <w:rFonts w:eastAsiaTheme="minorHAnsi"/>
                <w:sz w:val="22"/>
                <w:szCs w:val="22"/>
                <w:lang w:val="en-IN" w:bidi="hi-IN"/>
              </w:rPr>
              <w:t>of</w:t>
            </w:r>
            <w:r w:rsidRPr="007E19C1">
              <w:rPr>
                <w:rFonts w:eastAsiaTheme="minorHAnsi"/>
                <w:sz w:val="22"/>
                <w:szCs w:val="22"/>
                <w:lang w:val="en-IN" w:bidi="hi-IN"/>
              </w:rPr>
              <w:t xml:space="preserve"> The Supply Chain Risk Assessment </w:t>
            </w:r>
            <w:r w:rsidR="002C3119" w:rsidRPr="007E19C1">
              <w:rPr>
                <w:rFonts w:eastAsiaTheme="minorHAnsi"/>
                <w:sz w:val="22"/>
                <w:szCs w:val="22"/>
                <w:lang w:val="en-IN" w:bidi="hi-IN"/>
              </w:rPr>
              <w:t>to</w:t>
            </w:r>
            <w:r w:rsidRPr="007E19C1">
              <w:rPr>
                <w:rFonts w:eastAsiaTheme="minorHAnsi"/>
                <w:sz w:val="22"/>
                <w:szCs w:val="22"/>
                <w:lang w:val="en-IN" w:bidi="hi-IN"/>
              </w:rPr>
              <w:t xml:space="preserve"> </w:t>
            </w:r>
            <w:r w:rsidR="002C3119" w:rsidRPr="007E19C1">
              <w:rPr>
                <w:rFonts w:eastAsiaTheme="minorHAnsi"/>
                <w:sz w:val="22"/>
                <w:szCs w:val="22"/>
                <w:lang w:val="en-IN" w:bidi="hi-IN"/>
              </w:rPr>
              <w:t>the</w:t>
            </w:r>
            <w:r w:rsidRPr="007E19C1">
              <w:rPr>
                <w:rFonts w:eastAsiaTheme="minorHAnsi"/>
                <w:sz w:val="22"/>
                <w:szCs w:val="22"/>
                <w:lang w:val="en-IN" w:bidi="hi-IN"/>
              </w:rPr>
              <w:t xml:space="preserve"> Designated Senior Management </w:t>
            </w:r>
            <w:r w:rsidR="002C3119" w:rsidRPr="007E19C1">
              <w:rPr>
                <w:rFonts w:eastAsiaTheme="minorHAnsi"/>
                <w:sz w:val="22"/>
                <w:szCs w:val="22"/>
                <w:lang w:val="en-IN" w:bidi="hi-IN"/>
              </w:rPr>
              <w:t>of</w:t>
            </w:r>
            <w:r w:rsidRPr="007E19C1">
              <w:rPr>
                <w:rFonts w:eastAsiaTheme="minorHAnsi"/>
                <w:sz w:val="22"/>
                <w:szCs w:val="22"/>
                <w:lang w:val="en-IN" w:bidi="hi-IN"/>
              </w:rPr>
              <w:t xml:space="preserve"> </w:t>
            </w:r>
            <w:r w:rsidR="002C3119" w:rsidRPr="007E19C1">
              <w:rPr>
                <w:rFonts w:eastAsiaTheme="minorHAnsi"/>
                <w:sz w:val="22"/>
                <w:szCs w:val="22"/>
                <w:lang w:val="en-IN" w:bidi="hi-IN"/>
              </w:rPr>
              <w:t>the</w:t>
            </w:r>
            <w:r w:rsidRPr="007E19C1">
              <w:rPr>
                <w:rFonts w:eastAsiaTheme="minorHAnsi"/>
                <w:sz w:val="22"/>
                <w:szCs w:val="22"/>
                <w:lang w:val="en-IN" w:bidi="hi-IN"/>
              </w:rPr>
              <w:t xml:space="preserve"> Company.</w:t>
            </w:r>
          </w:p>
        </w:tc>
        <w:tc>
          <w:tcPr>
            <w:tcW w:w="4536" w:type="dxa"/>
          </w:tcPr>
          <w:p w14:paraId="6CF6DD8A" w14:textId="4789BA36"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Ongoing monitoring of each </w:t>
            </w:r>
            <w:r w:rsidR="002C3119" w:rsidRPr="007E19C1">
              <w:rPr>
                <w:rFonts w:ascii="Times New Roman" w:hAnsi="Times New Roman" w:cs="Times New Roman"/>
              </w:rPr>
              <w:t>supply</w:t>
            </w:r>
            <w:r w:rsidRPr="007E19C1">
              <w:rPr>
                <w:rFonts w:ascii="Times New Roman" w:hAnsi="Times New Roman" w:cs="Times New Roman"/>
              </w:rPr>
              <w:t xml:space="preserve"> is done by compliance officer to confirm its free from Conflict, were </w:t>
            </w:r>
            <w:r w:rsidR="0035646B" w:rsidRPr="007E19C1">
              <w:rPr>
                <w:rFonts w:ascii="Times New Roman" w:hAnsi="Times New Roman" w:cs="Times New Roman"/>
              </w:rPr>
              <w:t>required</w:t>
            </w:r>
            <w:r w:rsidRPr="007E19C1">
              <w:rPr>
                <w:rFonts w:ascii="Times New Roman" w:hAnsi="Times New Roman" w:cs="Times New Roman"/>
              </w:rPr>
              <w:t xml:space="preserve"> Red Flags </w:t>
            </w:r>
            <w:r w:rsidR="00076527" w:rsidRPr="007E19C1">
              <w:rPr>
                <w:rFonts w:ascii="Times New Roman" w:hAnsi="Times New Roman" w:cs="Times New Roman"/>
              </w:rPr>
              <w:t>are being</w:t>
            </w:r>
            <w:r w:rsidRPr="007E19C1">
              <w:rPr>
                <w:rFonts w:ascii="Times New Roman" w:hAnsi="Times New Roman" w:cs="Times New Roman"/>
              </w:rPr>
              <w:t xml:space="preserve"> raised</w:t>
            </w:r>
            <w:r w:rsidR="00076527" w:rsidRPr="007E19C1">
              <w:rPr>
                <w:rFonts w:ascii="Times New Roman" w:hAnsi="Times New Roman" w:cs="Times New Roman"/>
              </w:rPr>
              <w:t xml:space="preserve"> </w:t>
            </w:r>
            <w:r w:rsidRPr="007E19C1">
              <w:rPr>
                <w:rFonts w:ascii="Times New Roman" w:hAnsi="Times New Roman" w:cs="Times New Roman"/>
              </w:rPr>
              <w:t>for seeking additional information and closed after receiving such information to our satisfaction.</w:t>
            </w:r>
          </w:p>
          <w:p w14:paraId="559DD923" w14:textId="60F1C37C"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Entity level compliance officer shall report all un-answered flags to </w:t>
            </w:r>
            <w:r w:rsidR="00AF3EFF" w:rsidRPr="007E19C1">
              <w:rPr>
                <w:rFonts w:ascii="Times New Roman" w:hAnsi="Times New Roman" w:cs="Times New Roman"/>
              </w:rPr>
              <w:t xml:space="preserve">senior </w:t>
            </w:r>
            <w:r w:rsidRPr="007E19C1">
              <w:rPr>
                <w:rFonts w:ascii="Times New Roman" w:hAnsi="Times New Roman" w:cs="Times New Roman"/>
              </w:rPr>
              <w:t xml:space="preserve">management </w:t>
            </w:r>
            <w:r w:rsidR="005F6E49" w:rsidRPr="007E19C1">
              <w:rPr>
                <w:rFonts w:ascii="Times New Roman" w:hAnsi="Times New Roman" w:cs="Times New Roman"/>
              </w:rPr>
              <w:t>and compliance</w:t>
            </w:r>
            <w:r w:rsidRPr="007E19C1">
              <w:rPr>
                <w:rFonts w:ascii="Times New Roman" w:hAnsi="Times New Roman" w:cs="Times New Roman"/>
              </w:rPr>
              <w:t xml:space="preserve"> officer.</w:t>
            </w:r>
          </w:p>
          <w:p w14:paraId="23A00409" w14:textId="0B447DB0" w:rsidR="00AF3EFF" w:rsidRPr="007E19C1" w:rsidRDefault="00AF3EFF"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Where needed transaction is terminated and concerned supplier engagement is done to alien with OECD requirements. </w:t>
            </w:r>
          </w:p>
        </w:tc>
      </w:tr>
      <w:tr w:rsidR="002302F8" w:rsidRPr="007E19C1" w14:paraId="1BBC20FD" w14:textId="77777777" w:rsidTr="00E048E9">
        <w:tc>
          <w:tcPr>
            <w:tcW w:w="3936" w:type="dxa"/>
            <w:gridSpan w:val="2"/>
          </w:tcPr>
          <w:p w14:paraId="1E3DFE91" w14:textId="79EBB7CB" w:rsidR="002302F8" w:rsidRPr="007E19C1" w:rsidRDefault="002302F8" w:rsidP="007E19C1">
            <w:pPr>
              <w:pStyle w:val="BodyText"/>
              <w:spacing w:line="360" w:lineRule="auto"/>
              <w:ind w:right="998" w:firstLine="6"/>
              <w:jc w:val="both"/>
              <w:rPr>
                <w:rFonts w:eastAsiaTheme="minorHAnsi"/>
                <w:sz w:val="22"/>
                <w:szCs w:val="22"/>
                <w:lang w:val="en-IN" w:bidi="hi-IN"/>
              </w:rPr>
            </w:pPr>
            <w:r w:rsidRPr="007E19C1">
              <w:rPr>
                <w:rFonts w:eastAsiaTheme="minorHAnsi"/>
                <w:sz w:val="22"/>
                <w:szCs w:val="22"/>
                <w:lang w:val="en-IN" w:bidi="hi-IN"/>
              </w:rPr>
              <w:t xml:space="preserve">Devise </w:t>
            </w:r>
            <w:r w:rsidR="00F37A41" w:rsidRPr="007E19C1">
              <w:rPr>
                <w:rFonts w:eastAsiaTheme="minorHAnsi"/>
                <w:sz w:val="22"/>
                <w:szCs w:val="22"/>
                <w:lang w:val="en-IN" w:bidi="hi-IN"/>
              </w:rPr>
              <w:t>and</w:t>
            </w:r>
            <w:r w:rsidRPr="007E19C1">
              <w:rPr>
                <w:rFonts w:eastAsiaTheme="minorHAnsi"/>
                <w:sz w:val="22"/>
                <w:szCs w:val="22"/>
                <w:lang w:val="en-IN" w:bidi="hi-IN"/>
              </w:rPr>
              <w:t xml:space="preserve"> Adopt </w:t>
            </w:r>
            <w:r w:rsidR="00076527" w:rsidRPr="007E19C1">
              <w:rPr>
                <w:rFonts w:eastAsiaTheme="minorHAnsi"/>
                <w:sz w:val="22"/>
                <w:szCs w:val="22"/>
                <w:lang w:val="en-IN" w:bidi="hi-IN"/>
              </w:rPr>
              <w:t>a</w:t>
            </w:r>
            <w:r w:rsidRPr="007E19C1">
              <w:rPr>
                <w:rFonts w:eastAsiaTheme="minorHAnsi"/>
                <w:sz w:val="22"/>
                <w:szCs w:val="22"/>
                <w:lang w:val="en-IN" w:bidi="hi-IN"/>
              </w:rPr>
              <w:t xml:space="preserve"> Risk Management Plan.</w:t>
            </w:r>
          </w:p>
          <w:p w14:paraId="4B5BCC34" w14:textId="77777777" w:rsidR="002302F8" w:rsidRPr="007E19C1" w:rsidRDefault="002302F8" w:rsidP="007E19C1">
            <w:pPr>
              <w:pStyle w:val="BodyText"/>
              <w:spacing w:line="360" w:lineRule="auto"/>
              <w:jc w:val="both"/>
              <w:rPr>
                <w:rFonts w:eastAsiaTheme="minorHAnsi"/>
                <w:sz w:val="22"/>
                <w:szCs w:val="22"/>
                <w:lang w:val="en-IN" w:bidi="hi-IN"/>
              </w:rPr>
            </w:pPr>
          </w:p>
        </w:tc>
        <w:tc>
          <w:tcPr>
            <w:tcW w:w="4536" w:type="dxa"/>
          </w:tcPr>
          <w:p w14:paraId="1BB5C454" w14:textId="0F0174EF" w:rsidR="002302F8" w:rsidRPr="007E19C1" w:rsidRDefault="00AF3EFF"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 Risk Management actions are carried out and per supply chain policy </w:t>
            </w:r>
          </w:p>
          <w:p w14:paraId="45EFBAF5" w14:textId="71ED4A51" w:rsidR="00AF3EFF" w:rsidRPr="007E19C1" w:rsidRDefault="00AF3EFF"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Se</w:t>
            </w:r>
            <w:r w:rsidR="00F37A41" w:rsidRPr="007E19C1">
              <w:rPr>
                <w:rFonts w:ascii="Times New Roman" w:hAnsi="Times New Roman" w:cs="Times New Roman"/>
              </w:rPr>
              <w:t>nior management is updated with</w:t>
            </w:r>
            <w:r w:rsidRPr="007E19C1">
              <w:rPr>
                <w:rFonts w:ascii="Times New Roman" w:hAnsi="Times New Roman" w:cs="Times New Roman"/>
              </w:rPr>
              <w:t xml:space="preserve"> the actions taken by periodic reports.</w:t>
            </w:r>
          </w:p>
          <w:p w14:paraId="668BC973" w14:textId="1B59845C"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Brief of companies </w:t>
            </w:r>
            <w:r w:rsidR="002C3119" w:rsidRPr="007E19C1">
              <w:rPr>
                <w:rFonts w:ascii="Times New Roman" w:hAnsi="Times New Roman" w:cs="Times New Roman"/>
              </w:rPr>
              <w:t>Risk Management</w:t>
            </w:r>
            <w:r w:rsidRPr="007E19C1">
              <w:rPr>
                <w:rFonts w:ascii="Times New Roman" w:hAnsi="Times New Roman" w:cs="Times New Roman"/>
              </w:rPr>
              <w:t xml:space="preserve"> Practices </w:t>
            </w:r>
            <w:r w:rsidR="001002BF" w:rsidRPr="007E19C1">
              <w:rPr>
                <w:rFonts w:ascii="Times New Roman" w:hAnsi="Times New Roman" w:cs="Times New Roman"/>
              </w:rPr>
              <w:t>has been</w:t>
            </w:r>
            <w:r w:rsidRPr="007E19C1">
              <w:rPr>
                <w:rFonts w:ascii="Times New Roman" w:hAnsi="Times New Roman" w:cs="Times New Roman"/>
              </w:rPr>
              <w:t xml:space="preserve"> mentioned in communication of Business policy on our website.  </w:t>
            </w:r>
          </w:p>
        </w:tc>
      </w:tr>
      <w:tr w:rsidR="002302F8" w:rsidRPr="007E19C1" w14:paraId="6D64D853" w14:textId="77777777" w:rsidTr="00E048E9">
        <w:tc>
          <w:tcPr>
            <w:tcW w:w="3936" w:type="dxa"/>
            <w:gridSpan w:val="2"/>
          </w:tcPr>
          <w:p w14:paraId="1B4A4615" w14:textId="3DE97871" w:rsidR="002302F8" w:rsidRPr="007E19C1" w:rsidRDefault="002302F8" w:rsidP="007E19C1">
            <w:pPr>
              <w:pStyle w:val="BodyText"/>
              <w:spacing w:before="104" w:line="360" w:lineRule="auto"/>
              <w:jc w:val="both"/>
              <w:rPr>
                <w:rFonts w:eastAsiaTheme="minorHAnsi"/>
                <w:sz w:val="22"/>
                <w:szCs w:val="22"/>
                <w:lang w:val="en-IN" w:bidi="hi-IN"/>
              </w:rPr>
            </w:pPr>
            <w:r w:rsidRPr="007E19C1">
              <w:rPr>
                <w:rFonts w:eastAsiaTheme="minorHAnsi"/>
                <w:sz w:val="22"/>
                <w:szCs w:val="22"/>
                <w:lang w:val="en-IN" w:bidi="hi-IN"/>
              </w:rPr>
              <w:t xml:space="preserve">Implement The Risk Management Plan </w:t>
            </w:r>
            <w:r w:rsidR="002C3119" w:rsidRPr="007E19C1">
              <w:rPr>
                <w:rFonts w:eastAsiaTheme="minorHAnsi"/>
                <w:sz w:val="22"/>
                <w:szCs w:val="22"/>
                <w:lang w:val="en-IN" w:bidi="hi-IN"/>
              </w:rPr>
              <w:t>and</w:t>
            </w:r>
            <w:r w:rsidRPr="007E19C1">
              <w:rPr>
                <w:rFonts w:eastAsiaTheme="minorHAnsi"/>
                <w:sz w:val="22"/>
                <w:szCs w:val="22"/>
                <w:lang w:val="en-IN" w:bidi="hi-IN"/>
              </w:rPr>
              <w:t xml:space="preserve"> Monitor Performance </w:t>
            </w:r>
            <w:r w:rsidR="002C3119" w:rsidRPr="007E19C1">
              <w:rPr>
                <w:rFonts w:eastAsiaTheme="minorHAnsi"/>
                <w:sz w:val="22"/>
                <w:szCs w:val="22"/>
                <w:lang w:val="en-IN" w:bidi="hi-IN"/>
              </w:rPr>
              <w:t>of</w:t>
            </w:r>
            <w:r w:rsidRPr="007E19C1">
              <w:rPr>
                <w:rFonts w:eastAsiaTheme="minorHAnsi"/>
                <w:sz w:val="22"/>
                <w:szCs w:val="22"/>
                <w:lang w:val="en-IN" w:bidi="hi-IN"/>
              </w:rPr>
              <w:t xml:space="preserve"> Risk Mitigation Efforts.</w:t>
            </w:r>
          </w:p>
          <w:p w14:paraId="0B6F41A3" w14:textId="77777777" w:rsidR="002302F8" w:rsidRPr="007E19C1" w:rsidRDefault="002302F8" w:rsidP="007E19C1">
            <w:pPr>
              <w:pStyle w:val="BodyText"/>
              <w:spacing w:line="360" w:lineRule="auto"/>
              <w:ind w:right="998" w:firstLine="6"/>
              <w:jc w:val="both"/>
              <w:rPr>
                <w:rFonts w:eastAsiaTheme="minorHAnsi"/>
                <w:sz w:val="22"/>
                <w:szCs w:val="22"/>
                <w:lang w:val="en-IN" w:bidi="hi-IN"/>
              </w:rPr>
            </w:pPr>
          </w:p>
        </w:tc>
        <w:tc>
          <w:tcPr>
            <w:tcW w:w="4536" w:type="dxa"/>
          </w:tcPr>
          <w:p w14:paraId="4635D1EC" w14:textId="5D969271"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lastRenderedPageBreak/>
              <w:t xml:space="preserve">Entity level monitoring </w:t>
            </w:r>
            <w:r w:rsidR="00F927CC" w:rsidRPr="007E19C1">
              <w:rPr>
                <w:rFonts w:ascii="Times New Roman" w:hAnsi="Times New Roman" w:cs="Times New Roman"/>
              </w:rPr>
              <w:t>of Red</w:t>
            </w:r>
            <w:r w:rsidRPr="007E19C1">
              <w:rPr>
                <w:rFonts w:ascii="Times New Roman" w:hAnsi="Times New Roman" w:cs="Times New Roman"/>
              </w:rPr>
              <w:t xml:space="preserve"> Flags and its effective closure is monitored.</w:t>
            </w:r>
          </w:p>
          <w:p w14:paraId="19C31E0F" w14:textId="77777777"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Compliance officer provides period status reports of OECD compliance to the </w:t>
            </w:r>
            <w:r w:rsidRPr="007E19C1">
              <w:rPr>
                <w:rFonts w:ascii="Times New Roman" w:hAnsi="Times New Roman" w:cs="Times New Roman"/>
              </w:rPr>
              <w:lastRenderedPageBreak/>
              <w:t>management.</w:t>
            </w:r>
          </w:p>
        </w:tc>
      </w:tr>
      <w:tr w:rsidR="002302F8" w:rsidRPr="007E19C1" w14:paraId="7696DC03" w14:textId="77777777" w:rsidTr="00E048E9">
        <w:tc>
          <w:tcPr>
            <w:tcW w:w="3936" w:type="dxa"/>
            <w:gridSpan w:val="2"/>
          </w:tcPr>
          <w:p w14:paraId="50CBCECE" w14:textId="77777777" w:rsidR="002302F8" w:rsidRPr="007E19C1" w:rsidRDefault="002302F8" w:rsidP="007E19C1">
            <w:pPr>
              <w:pStyle w:val="BodyText"/>
              <w:spacing w:before="111" w:line="360" w:lineRule="auto"/>
              <w:ind w:firstLine="6"/>
              <w:jc w:val="both"/>
              <w:rPr>
                <w:rFonts w:eastAsiaTheme="minorHAnsi"/>
                <w:sz w:val="22"/>
                <w:szCs w:val="22"/>
                <w:lang w:val="en-IN" w:bidi="hi-IN"/>
              </w:rPr>
            </w:pPr>
            <w:r w:rsidRPr="007E19C1">
              <w:rPr>
                <w:rFonts w:eastAsiaTheme="minorHAnsi"/>
                <w:sz w:val="22"/>
                <w:szCs w:val="22"/>
                <w:lang w:val="en-IN" w:bidi="hi-IN"/>
              </w:rPr>
              <w:lastRenderedPageBreak/>
              <w:t>Internal Training</w:t>
            </w:r>
          </w:p>
          <w:p w14:paraId="35C988FB" w14:textId="77777777" w:rsidR="002302F8" w:rsidRPr="007E19C1" w:rsidRDefault="002302F8" w:rsidP="007E19C1">
            <w:pPr>
              <w:pStyle w:val="BodyText"/>
              <w:spacing w:before="104" w:line="360" w:lineRule="auto"/>
              <w:jc w:val="both"/>
              <w:rPr>
                <w:rFonts w:eastAsiaTheme="minorHAnsi"/>
                <w:sz w:val="22"/>
                <w:szCs w:val="22"/>
                <w:lang w:val="en-IN" w:bidi="hi-IN"/>
              </w:rPr>
            </w:pPr>
          </w:p>
        </w:tc>
        <w:tc>
          <w:tcPr>
            <w:tcW w:w="4536" w:type="dxa"/>
          </w:tcPr>
          <w:p w14:paraId="0F98DE5A" w14:textId="4355EB0C"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Each entity of </w:t>
            </w:r>
            <w:r w:rsidR="00F927CC" w:rsidRPr="007E19C1">
              <w:rPr>
                <w:rFonts w:ascii="Times New Roman" w:hAnsi="Times New Roman" w:cs="Times New Roman"/>
              </w:rPr>
              <w:t>the provides</w:t>
            </w:r>
            <w:r w:rsidRPr="007E19C1">
              <w:rPr>
                <w:rFonts w:ascii="Times New Roman" w:hAnsi="Times New Roman" w:cs="Times New Roman"/>
              </w:rPr>
              <w:t xml:space="preserve"> </w:t>
            </w:r>
            <w:r w:rsidR="00F927CC" w:rsidRPr="007E19C1">
              <w:rPr>
                <w:rFonts w:ascii="Times New Roman" w:hAnsi="Times New Roman" w:cs="Times New Roman"/>
              </w:rPr>
              <w:t>period training</w:t>
            </w:r>
            <w:r w:rsidRPr="007E19C1">
              <w:rPr>
                <w:rFonts w:ascii="Times New Roman" w:hAnsi="Times New Roman" w:cs="Times New Roman"/>
              </w:rPr>
              <w:t xml:space="preserve"> to all the concern employee involved in buying and selling and compliance </w:t>
            </w:r>
            <w:r w:rsidR="00123A48" w:rsidRPr="007E19C1">
              <w:rPr>
                <w:rFonts w:ascii="Times New Roman" w:hAnsi="Times New Roman" w:cs="Times New Roman"/>
              </w:rPr>
              <w:t>team.</w:t>
            </w:r>
          </w:p>
        </w:tc>
      </w:tr>
      <w:tr w:rsidR="002302F8" w:rsidRPr="007E19C1" w14:paraId="3958EE71" w14:textId="77777777" w:rsidTr="00E048E9">
        <w:tc>
          <w:tcPr>
            <w:tcW w:w="3936" w:type="dxa"/>
            <w:gridSpan w:val="2"/>
          </w:tcPr>
          <w:p w14:paraId="14835D92" w14:textId="77777777" w:rsidR="002302F8" w:rsidRPr="007E19C1" w:rsidRDefault="002302F8" w:rsidP="007E19C1">
            <w:pPr>
              <w:pStyle w:val="BodyText"/>
              <w:spacing w:line="360" w:lineRule="auto"/>
              <w:jc w:val="both"/>
              <w:rPr>
                <w:rFonts w:eastAsiaTheme="minorHAnsi"/>
                <w:sz w:val="22"/>
                <w:szCs w:val="22"/>
                <w:lang w:val="en-IN" w:bidi="hi-IN"/>
              </w:rPr>
            </w:pPr>
            <w:r w:rsidRPr="007E19C1">
              <w:rPr>
                <w:rFonts w:eastAsiaTheme="minorHAnsi"/>
                <w:sz w:val="22"/>
                <w:szCs w:val="22"/>
                <w:lang w:val="en-IN" w:bidi="hi-IN"/>
              </w:rPr>
              <w:t>Communications</w:t>
            </w:r>
          </w:p>
          <w:p w14:paraId="0EA974E5" w14:textId="77777777" w:rsidR="002302F8" w:rsidRPr="007E19C1" w:rsidRDefault="002302F8" w:rsidP="007E19C1">
            <w:pPr>
              <w:pStyle w:val="BodyText"/>
              <w:spacing w:before="111" w:line="360" w:lineRule="auto"/>
              <w:jc w:val="both"/>
              <w:rPr>
                <w:rFonts w:eastAsiaTheme="minorHAnsi"/>
                <w:sz w:val="22"/>
                <w:szCs w:val="22"/>
                <w:lang w:val="en-IN" w:bidi="hi-IN"/>
              </w:rPr>
            </w:pPr>
          </w:p>
        </w:tc>
        <w:tc>
          <w:tcPr>
            <w:tcW w:w="4536" w:type="dxa"/>
          </w:tcPr>
          <w:p w14:paraId="15F63A47" w14:textId="553A36A8"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Business principle has been published on the website covering all the COP wise policy including Ethical Precious Metal souring policy of </w:t>
            </w:r>
            <w:r w:rsidR="00F927CC" w:rsidRPr="007E19C1">
              <w:rPr>
                <w:rFonts w:ascii="Times New Roman" w:hAnsi="Times New Roman" w:cs="Times New Roman"/>
              </w:rPr>
              <w:t>the.</w:t>
            </w:r>
          </w:p>
          <w:p w14:paraId="22267B67" w14:textId="24564D5A"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Over and above Annual communication on Business policy and Awareness on various </w:t>
            </w:r>
            <w:r w:rsidR="00F927CC" w:rsidRPr="007E19C1">
              <w:rPr>
                <w:rFonts w:ascii="Times New Roman" w:hAnsi="Times New Roman" w:cs="Times New Roman"/>
              </w:rPr>
              <w:t>best practices</w:t>
            </w:r>
            <w:r w:rsidRPr="007E19C1">
              <w:rPr>
                <w:rFonts w:ascii="Times New Roman" w:hAnsi="Times New Roman" w:cs="Times New Roman"/>
              </w:rPr>
              <w:t xml:space="preserve"> and expectation from business partners is communicated </w:t>
            </w:r>
          </w:p>
        </w:tc>
      </w:tr>
      <w:tr w:rsidR="002302F8" w:rsidRPr="007E19C1" w14:paraId="212E0305" w14:textId="77777777" w:rsidTr="00123A48">
        <w:tc>
          <w:tcPr>
            <w:tcW w:w="8472" w:type="dxa"/>
            <w:gridSpan w:val="3"/>
            <w:shd w:val="clear" w:color="auto" w:fill="8496B0" w:themeFill="text2" w:themeFillTint="99"/>
          </w:tcPr>
          <w:p w14:paraId="23C03E98" w14:textId="2C5A9892" w:rsidR="002302F8" w:rsidRPr="007E19C1" w:rsidRDefault="002302F8" w:rsidP="007E19C1">
            <w:pPr>
              <w:pStyle w:val="Heading1"/>
              <w:spacing w:line="360" w:lineRule="auto"/>
              <w:jc w:val="both"/>
              <w:outlineLvl w:val="0"/>
              <w:rPr>
                <w:rFonts w:ascii="Times New Roman" w:eastAsiaTheme="minorHAnsi" w:hAnsi="Times New Roman" w:cs="Times New Roman"/>
                <w:b/>
                <w:bCs/>
                <w:sz w:val="22"/>
                <w:szCs w:val="22"/>
                <w:lang w:bidi="hi-IN"/>
              </w:rPr>
            </w:pPr>
            <w:r w:rsidRPr="007E19C1">
              <w:rPr>
                <w:rFonts w:ascii="Times New Roman" w:eastAsiaTheme="minorHAnsi" w:hAnsi="Times New Roman" w:cs="Times New Roman"/>
                <w:sz w:val="22"/>
                <w:szCs w:val="22"/>
                <w:lang w:bidi="hi-IN"/>
              </w:rPr>
              <w:t>OPTIONAL INFORMATION ON Step 4:</w:t>
            </w:r>
            <w:r w:rsidR="000C437C" w:rsidRPr="007E19C1">
              <w:rPr>
                <w:rFonts w:ascii="Times New Roman" w:eastAsiaTheme="minorHAnsi" w:hAnsi="Times New Roman" w:cs="Times New Roman"/>
                <w:sz w:val="22"/>
                <w:szCs w:val="22"/>
                <w:lang w:bidi="hi-IN"/>
              </w:rPr>
              <w:t xml:space="preserve"> </w:t>
            </w:r>
            <w:r w:rsidRPr="007E19C1">
              <w:rPr>
                <w:rFonts w:ascii="Times New Roman" w:eastAsiaTheme="minorHAnsi" w:hAnsi="Times New Roman" w:cs="Times New Roman"/>
                <w:sz w:val="22"/>
                <w:szCs w:val="22"/>
                <w:lang w:bidi="hi-IN"/>
              </w:rPr>
              <w:t>Carry Out Independent Third-Party Audit</w:t>
            </w:r>
          </w:p>
        </w:tc>
      </w:tr>
      <w:tr w:rsidR="002302F8" w:rsidRPr="007E19C1" w14:paraId="3D92055D" w14:textId="77777777" w:rsidTr="00E048E9">
        <w:tc>
          <w:tcPr>
            <w:tcW w:w="3936" w:type="dxa"/>
            <w:gridSpan w:val="2"/>
          </w:tcPr>
          <w:p w14:paraId="7D369A53" w14:textId="77777777" w:rsidR="002302F8" w:rsidRPr="007E19C1" w:rsidRDefault="002302F8" w:rsidP="007E19C1">
            <w:pPr>
              <w:pStyle w:val="BodyText"/>
              <w:spacing w:line="360" w:lineRule="auto"/>
              <w:jc w:val="both"/>
              <w:rPr>
                <w:rFonts w:eastAsiaTheme="minorHAnsi"/>
                <w:sz w:val="22"/>
                <w:szCs w:val="22"/>
                <w:lang w:val="en-IN" w:bidi="hi-IN"/>
              </w:rPr>
            </w:pPr>
            <w:r w:rsidRPr="007E19C1">
              <w:rPr>
                <w:rFonts w:eastAsiaTheme="minorHAnsi"/>
                <w:sz w:val="22"/>
                <w:szCs w:val="22"/>
                <w:lang w:val="en-IN" w:bidi="hi-IN"/>
              </w:rPr>
              <w:t>RJC COP Audit</w:t>
            </w:r>
          </w:p>
        </w:tc>
        <w:tc>
          <w:tcPr>
            <w:tcW w:w="4536" w:type="dxa"/>
          </w:tcPr>
          <w:p w14:paraId="32CB553E" w14:textId="3C606E16"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Recently </w:t>
            </w:r>
            <w:r w:rsidR="009974E4" w:rsidRPr="007E19C1">
              <w:rPr>
                <w:rFonts w:ascii="Times New Roman" w:hAnsi="Times New Roman" w:cs="Times New Roman"/>
              </w:rPr>
              <w:t xml:space="preserve">Our </w:t>
            </w:r>
            <w:r w:rsidRPr="007E19C1">
              <w:rPr>
                <w:rFonts w:ascii="Times New Roman" w:hAnsi="Times New Roman" w:cs="Times New Roman"/>
              </w:rPr>
              <w:t xml:space="preserve">office has </w:t>
            </w:r>
            <w:r w:rsidR="009974E4" w:rsidRPr="007E19C1">
              <w:rPr>
                <w:rFonts w:ascii="Times New Roman" w:hAnsi="Times New Roman" w:cs="Times New Roman"/>
              </w:rPr>
              <w:t>finalised</w:t>
            </w:r>
            <w:r w:rsidRPr="007E19C1">
              <w:rPr>
                <w:rFonts w:ascii="Times New Roman" w:hAnsi="Times New Roman" w:cs="Times New Roman"/>
              </w:rPr>
              <w:t xml:space="preserve"> the RJC COP 20</w:t>
            </w:r>
            <w:r w:rsidR="00AF3EFF" w:rsidRPr="007E19C1">
              <w:rPr>
                <w:rFonts w:ascii="Times New Roman" w:hAnsi="Times New Roman" w:cs="Times New Roman"/>
              </w:rPr>
              <w:t>24</w:t>
            </w:r>
            <w:r w:rsidRPr="007E19C1">
              <w:rPr>
                <w:rFonts w:ascii="Times New Roman" w:hAnsi="Times New Roman" w:cs="Times New Roman"/>
              </w:rPr>
              <w:t xml:space="preserve"> </w:t>
            </w:r>
            <w:r w:rsidR="006608B1" w:rsidRPr="007E19C1">
              <w:rPr>
                <w:rFonts w:ascii="Times New Roman" w:hAnsi="Times New Roman" w:cs="Times New Roman"/>
              </w:rPr>
              <w:t>C</w:t>
            </w:r>
            <w:r w:rsidRPr="007E19C1">
              <w:rPr>
                <w:rFonts w:ascii="Times New Roman" w:hAnsi="Times New Roman" w:cs="Times New Roman"/>
              </w:rPr>
              <w:t xml:space="preserve">ertification audit </w:t>
            </w:r>
            <w:r w:rsidR="002A0816" w:rsidRPr="007E19C1">
              <w:rPr>
                <w:rFonts w:ascii="Times New Roman" w:hAnsi="Times New Roman" w:cs="Times New Roman"/>
              </w:rPr>
              <w:t xml:space="preserve">at Dubai office </w:t>
            </w:r>
            <w:r w:rsidR="00536CA5" w:rsidRPr="007E19C1">
              <w:rPr>
                <w:rFonts w:ascii="Times New Roman" w:hAnsi="Times New Roman" w:cs="Times New Roman"/>
              </w:rPr>
              <w:t xml:space="preserve">and same is scheduled </w:t>
            </w:r>
            <w:r w:rsidR="00E048E9">
              <w:rPr>
                <w:rFonts w:ascii="Times New Roman" w:hAnsi="Times New Roman" w:cs="Times New Roman"/>
              </w:rPr>
              <w:t>i</w:t>
            </w:r>
            <w:r w:rsidR="009A45F7" w:rsidRPr="007E19C1">
              <w:rPr>
                <w:rFonts w:ascii="Times New Roman" w:hAnsi="Times New Roman" w:cs="Times New Roman"/>
              </w:rPr>
              <w:t>n</w:t>
            </w:r>
            <w:r w:rsidR="00E048E9">
              <w:rPr>
                <w:rFonts w:ascii="Times New Roman" w:hAnsi="Times New Roman" w:cs="Times New Roman"/>
              </w:rPr>
              <w:t xml:space="preserve"> </w:t>
            </w:r>
            <w:r w:rsidR="007F6127">
              <w:rPr>
                <w:rFonts w:ascii="Times New Roman" w:hAnsi="Times New Roman" w:cs="Times New Roman"/>
              </w:rPr>
              <w:t xml:space="preserve">mid of </w:t>
            </w:r>
            <w:r w:rsidR="009A45F7" w:rsidRPr="007E19C1">
              <w:rPr>
                <w:rFonts w:ascii="Times New Roman" w:hAnsi="Times New Roman" w:cs="Times New Roman"/>
              </w:rPr>
              <w:t xml:space="preserve"> </w:t>
            </w:r>
            <w:r w:rsidR="00123A48" w:rsidRPr="007E19C1">
              <w:rPr>
                <w:rFonts w:ascii="Times New Roman" w:hAnsi="Times New Roman" w:cs="Times New Roman"/>
              </w:rPr>
              <w:t>August-2026</w:t>
            </w:r>
          </w:p>
        </w:tc>
      </w:tr>
      <w:tr w:rsidR="002302F8" w:rsidRPr="007E19C1" w14:paraId="65DEFE6A" w14:textId="77777777" w:rsidTr="00E048E9">
        <w:tc>
          <w:tcPr>
            <w:tcW w:w="3936" w:type="dxa"/>
            <w:gridSpan w:val="2"/>
          </w:tcPr>
          <w:p w14:paraId="25E49275" w14:textId="77777777" w:rsidR="002302F8" w:rsidRPr="007E19C1" w:rsidRDefault="002302F8" w:rsidP="007E19C1">
            <w:pPr>
              <w:pStyle w:val="BodyText"/>
              <w:spacing w:before="138" w:line="360" w:lineRule="auto"/>
              <w:jc w:val="both"/>
              <w:rPr>
                <w:rFonts w:eastAsiaTheme="minorHAnsi"/>
                <w:sz w:val="22"/>
                <w:szCs w:val="22"/>
                <w:lang w:val="en-IN" w:bidi="hi-IN"/>
              </w:rPr>
            </w:pPr>
            <w:r w:rsidRPr="007E19C1">
              <w:rPr>
                <w:rFonts w:eastAsiaTheme="minorHAnsi"/>
                <w:sz w:val="22"/>
                <w:szCs w:val="22"/>
                <w:lang w:val="en-IN" w:bidi="hi-IN"/>
              </w:rPr>
              <w:t>Grievances And Remediation</w:t>
            </w:r>
          </w:p>
        </w:tc>
        <w:tc>
          <w:tcPr>
            <w:tcW w:w="4536" w:type="dxa"/>
          </w:tcPr>
          <w:p w14:paraId="4CD36BE5" w14:textId="5BE92864" w:rsidR="002302F8" w:rsidRPr="007E19C1" w:rsidRDefault="002302F8" w:rsidP="007E19C1">
            <w:pPr>
              <w:pStyle w:val="ListParagraph"/>
              <w:numPr>
                <w:ilvl w:val="0"/>
                <w:numId w:val="14"/>
              </w:numPr>
              <w:spacing w:line="360" w:lineRule="auto"/>
              <w:ind w:left="470" w:hanging="357"/>
              <w:jc w:val="both"/>
              <w:rPr>
                <w:rFonts w:ascii="Times New Roman" w:hAnsi="Times New Roman" w:cs="Times New Roman"/>
              </w:rPr>
            </w:pPr>
            <w:r w:rsidRPr="007E19C1">
              <w:rPr>
                <w:rFonts w:ascii="Times New Roman" w:hAnsi="Times New Roman" w:cs="Times New Roman"/>
              </w:rPr>
              <w:t xml:space="preserve">No grievance of </w:t>
            </w:r>
            <w:r w:rsidR="00F927CC" w:rsidRPr="007E19C1">
              <w:rPr>
                <w:rFonts w:ascii="Times New Roman" w:hAnsi="Times New Roman" w:cs="Times New Roman"/>
              </w:rPr>
              <w:t>whatsoever</w:t>
            </w:r>
            <w:r w:rsidRPr="007E19C1">
              <w:rPr>
                <w:rFonts w:ascii="Times New Roman" w:hAnsi="Times New Roman" w:cs="Times New Roman"/>
              </w:rPr>
              <w:t xml:space="preserve"> </w:t>
            </w:r>
            <w:r w:rsidR="0035646B" w:rsidRPr="007E19C1">
              <w:rPr>
                <w:rFonts w:ascii="Times New Roman" w:hAnsi="Times New Roman" w:cs="Times New Roman"/>
              </w:rPr>
              <w:t>has been</w:t>
            </w:r>
            <w:r w:rsidRPr="007E19C1">
              <w:rPr>
                <w:rFonts w:ascii="Times New Roman" w:hAnsi="Times New Roman" w:cs="Times New Roman"/>
              </w:rPr>
              <w:t xml:space="preserve"> reported till date.</w:t>
            </w:r>
          </w:p>
        </w:tc>
      </w:tr>
    </w:tbl>
    <w:p w14:paraId="36D31AA0" w14:textId="48F9564C" w:rsidR="002302F8" w:rsidRPr="007E19C1" w:rsidRDefault="002302F8" w:rsidP="007E19C1">
      <w:pPr>
        <w:spacing w:line="360" w:lineRule="auto"/>
        <w:jc w:val="both"/>
        <w:rPr>
          <w:rFonts w:ascii="Times New Roman" w:hAnsi="Times New Roman" w:cs="Times New Roman"/>
        </w:rPr>
      </w:pPr>
    </w:p>
    <w:p w14:paraId="348601D9" w14:textId="08F3D6C2" w:rsidR="001A7042" w:rsidRPr="007E19C1" w:rsidRDefault="00EC4250" w:rsidP="007E19C1">
      <w:pPr>
        <w:tabs>
          <w:tab w:val="left" w:pos="6840"/>
        </w:tabs>
        <w:spacing w:line="360" w:lineRule="auto"/>
        <w:rPr>
          <w:rFonts w:ascii="Times New Roman" w:hAnsi="Times New Roman" w:cs="Times New Roman"/>
        </w:rPr>
      </w:pPr>
      <w:r w:rsidRPr="007E19C1">
        <w:rPr>
          <w:rFonts w:ascii="Times New Roman" w:hAnsi="Times New Roman" w:cs="Times New Roman"/>
        </w:rPr>
        <w:t xml:space="preserve">Approved </w:t>
      </w:r>
      <w:r w:rsidR="0065367F" w:rsidRPr="007E19C1">
        <w:rPr>
          <w:rFonts w:ascii="Times New Roman" w:hAnsi="Times New Roman" w:cs="Times New Roman"/>
        </w:rPr>
        <w:t>by:</w:t>
      </w:r>
      <w:r w:rsidR="0092693E" w:rsidRPr="007E19C1">
        <w:rPr>
          <w:rFonts w:ascii="Times New Roman" w:hAnsi="Times New Roman" w:cs="Times New Roman"/>
        </w:rPr>
        <w:t xml:space="preserve"> </w:t>
      </w:r>
      <w:r w:rsidR="00B238F3" w:rsidRPr="007E19C1">
        <w:rPr>
          <w:rFonts w:ascii="Times New Roman" w:hAnsi="Times New Roman" w:cs="Times New Roman"/>
        </w:rPr>
        <w:t xml:space="preserve"> </w:t>
      </w:r>
      <w:r w:rsidR="00A717EF">
        <w:rPr>
          <w:rFonts w:ascii="Times New Roman" w:hAnsi="Times New Roman" w:cs="Times New Roman"/>
        </w:rPr>
        <w:t>Director</w:t>
      </w:r>
    </w:p>
    <w:p w14:paraId="348601E0" w14:textId="6FA49787" w:rsidR="00F509C2" w:rsidRPr="007E19C1" w:rsidRDefault="00076527" w:rsidP="007E19C1">
      <w:pPr>
        <w:tabs>
          <w:tab w:val="left" w:pos="6840"/>
        </w:tabs>
        <w:spacing w:line="360" w:lineRule="auto"/>
        <w:rPr>
          <w:rFonts w:ascii="Times New Roman" w:hAnsi="Times New Roman" w:cs="Times New Roman"/>
        </w:rPr>
      </w:pPr>
      <w:r w:rsidRPr="007E19C1">
        <w:rPr>
          <w:rFonts w:ascii="Times New Roman" w:hAnsi="Times New Roman" w:cs="Times New Roman"/>
        </w:rPr>
        <w:t>Date:</w:t>
      </w:r>
      <w:r w:rsidR="0092693E" w:rsidRPr="007E19C1">
        <w:rPr>
          <w:rFonts w:ascii="Times New Roman" w:hAnsi="Times New Roman" w:cs="Times New Roman"/>
        </w:rPr>
        <w:t xml:space="preserve"> </w:t>
      </w:r>
      <w:r w:rsidR="00AF3EFF" w:rsidRPr="007E19C1">
        <w:rPr>
          <w:rFonts w:ascii="Times New Roman" w:hAnsi="Times New Roman" w:cs="Times New Roman"/>
        </w:rPr>
        <w:t>-</w:t>
      </w:r>
      <w:r w:rsidR="00A717EF">
        <w:rPr>
          <w:rFonts w:ascii="Times New Roman" w:hAnsi="Times New Roman" w:cs="Times New Roman"/>
        </w:rPr>
        <w:t xml:space="preserve">  28</w:t>
      </w:r>
      <w:r w:rsidR="00A717EF" w:rsidRPr="00A717EF">
        <w:rPr>
          <w:rFonts w:ascii="Times New Roman" w:hAnsi="Times New Roman" w:cs="Times New Roman"/>
          <w:vertAlign w:val="superscript"/>
        </w:rPr>
        <w:t>th</w:t>
      </w:r>
      <w:r w:rsidR="00A717EF">
        <w:rPr>
          <w:rFonts w:ascii="Times New Roman" w:hAnsi="Times New Roman" w:cs="Times New Roman"/>
        </w:rPr>
        <w:t xml:space="preserve"> July 2026  </w:t>
      </w:r>
    </w:p>
    <w:sectPr w:rsidR="00F509C2" w:rsidRPr="007E19C1" w:rsidSect="000815AB">
      <w:headerReference w:type="default" r:id="rId8"/>
      <w:footerReference w:type="default" r:id="rId9"/>
      <w:pgSz w:w="11906" w:h="16838"/>
      <w:pgMar w:top="1440" w:right="1440" w:bottom="1440" w:left="1440" w:header="708" w:footer="708" w:gutter="0"/>
      <w:pgBorders>
        <w:top w:val="twistedLines1" w:sz="18" w:space="2" w:color="2E74B5" w:themeColor="accent1" w:themeShade="BF"/>
        <w:left w:val="twistedLines1" w:sz="18" w:space="3" w:color="2E74B5" w:themeColor="accent1" w:themeShade="BF"/>
        <w:bottom w:val="twistedLines1" w:sz="18" w:space="2" w:color="2E74B5" w:themeColor="accent1" w:themeShade="BF"/>
        <w:right w:val="twistedLines1" w:sz="18" w:space="3" w:color="2E74B5"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5A080" w14:textId="77777777" w:rsidR="009D7D53" w:rsidRDefault="009D7D53" w:rsidP="00DD7C9D">
      <w:pPr>
        <w:spacing w:after="0" w:line="240" w:lineRule="auto"/>
      </w:pPr>
      <w:r>
        <w:separator/>
      </w:r>
    </w:p>
  </w:endnote>
  <w:endnote w:type="continuationSeparator" w:id="0">
    <w:p w14:paraId="0EC92336" w14:textId="77777777" w:rsidR="009D7D53" w:rsidRDefault="009D7D53" w:rsidP="00DD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601EF" w14:textId="19F8D7AC" w:rsidR="00D37148" w:rsidRPr="009F38AA" w:rsidRDefault="000815AB">
    <w:pPr>
      <w:pStyle w:val="Footer"/>
      <w:rPr>
        <w:b/>
        <w:bCs/>
        <w:noProof/>
        <w:lang w:eastAsia="en-IN"/>
      </w:rPr>
    </w:pPr>
    <w:r>
      <w:t xml:space="preserve">Page </w:t>
    </w:r>
    <w:r w:rsidR="000D3E75">
      <w:rPr>
        <w:b/>
        <w:bCs/>
      </w:rPr>
      <w:fldChar w:fldCharType="begin"/>
    </w:r>
    <w:r>
      <w:rPr>
        <w:b/>
        <w:bCs/>
      </w:rPr>
      <w:instrText xml:space="preserve"> PAGE  \* Arabic  \* MERGEFORMAT </w:instrText>
    </w:r>
    <w:r w:rsidR="000D3E75">
      <w:rPr>
        <w:b/>
        <w:bCs/>
      </w:rPr>
      <w:fldChar w:fldCharType="separate"/>
    </w:r>
    <w:r w:rsidR="00795C2F">
      <w:rPr>
        <w:b/>
        <w:bCs/>
        <w:noProof/>
      </w:rPr>
      <w:t>1</w:t>
    </w:r>
    <w:r w:rsidR="000D3E75">
      <w:rPr>
        <w:b/>
        <w:bCs/>
      </w:rPr>
      <w:fldChar w:fldCharType="end"/>
    </w:r>
    <w:r>
      <w:t xml:space="preserve"> of </w:t>
    </w:r>
    <w:r w:rsidR="00543F36">
      <w:rPr>
        <w:b/>
        <w:bCs/>
        <w:noProof/>
      </w:rPr>
      <w:fldChar w:fldCharType="begin"/>
    </w:r>
    <w:r w:rsidR="00543F36">
      <w:rPr>
        <w:b/>
        <w:bCs/>
        <w:noProof/>
      </w:rPr>
      <w:instrText xml:space="preserve"> NUMPAGES  \* Arabic  \* MERGEFORMAT </w:instrText>
    </w:r>
    <w:r w:rsidR="00543F36">
      <w:rPr>
        <w:b/>
        <w:bCs/>
        <w:noProof/>
      </w:rPr>
      <w:fldChar w:fldCharType="separate"/>
    </w:r>
    <w:r w:rsidR="00795C2F">
      <w:rPr>
        <w:b/>
        <w:bCs/>
        <w:noProof/>
      </w:rPr>
      <w:t>8</w:t>
    </w:r>
    <w:r w:rsidR="00543F36">
      <w:rPr>
        <w:b/>
        <w:bCs/>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26EBB" w14:textId="77777777" w:rsidR="009D7D53" w:rsidRDefault="009D7D53" w:rsidP="00DD7C9D">
      <w:pPr>
        <w:spacing w:after="0" w:line="240" w:lineRule="auto"/>
      </w:pPr>
      <w:r>
        <w:separator/>
      </w:r>
    </w:p>
  </w:footnote>
  <w:footnote w:type="continuationSeparator" w:id="0">
    <w:p w14:paraId="5D72824B" w14:textId="77777777" w:rsidR="009D7D53" w:rsidRDefault="009D7D53" w:rsidP="00DD7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3" w:type="dxa"/>
      <w:tblInd w:w="-72" w:type="dxa"/>
      <w:tblLook w:val="04A0" w:firstRow="1" w:lastRow="0" w:firstColumn="1" w:lastColumn="0" w:noHBand="0" w:noVBand="1"/>
    </w:tblPr>
    <w:tblGrid>
      <w:gridCol w:w="9323"/>
    </w:tblGrid>
    <w:tr w:rsidR="00EF02AE" w:rsidRPr="0075238E" w14:paraId="348601EC" w14:textId="77777777" w:rsidTr="00EF02AE">
      <w:trPr>
        <w:trHeight w:val="1007"/>
      </w:trPr>
      <w:tc>
        <w:tcPr>
          <w:tcW w:w="9323" w:type="dxa"/>
        </w:tcPr>
        <w:p w14:paraId="3D955B90" w14:textId="4516420D" w:rsidR="003836C2" w:rsidRDefault="00BA4028" w:rsidP="003836C2">
          <w:pPr>
            <w:pStyle w:val="Header"/>
            <w:spacing w:before="20" w:after="20"/>
            <w:jc w:val="center"/>
            <w:rPr>
              <w:rFonts w:ascii="Palatino Linotype" w:hAnsi="Palatino Linotype" w:cs="Arial"/>
              <w:b/>
              <w:bCs/>
              <w:color w:val="000000"/>
              <w:sz w:val="28"/>
              <w:szCs w:val="28"/>
            </w:rPr>
          </w:pPr>
          <w:r w:rsidRPr="009E638F">
            <w:rPr>
              <w:noProof/>
              <w:lang w:val="en-GB" w:eastAsia="en-GB"/>
            </w:rPr>
            <w:drawing>
              <wp:inline distT="0" distB="0" distL="0" distR="0" wp14:anchorId="01F0C631" wp14:editId="0CEFF4A2">
                <wp:extent cx="758899" cy="700872"/>
                <wp:effectExtent l="0" t="0" r="3175" b="4445"/>
                <wp:docPr id="142037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76586" name=""/>
                        <pic:cNvPicPr/>
                      </pic:nvPicPr>
                      <pic:blipFill>
                        <a:blip r:embed="rId1"/>
                        <a:stretch>
                          <a:fillRect/>
                        </a:stretch>
                      </pic:blipFill>
                      <pic:spPr>
                        <a:xfrm>
                          <a:off x="0" y="0"/>
                          <a:ext cx="758899" cy="700872"/>
                        </a:xfrm>
                        <a:prstGeom prst="rect">
                          <a:avLst/>
                        </a:prstGeom>
                      </pic:spPr>
                    </pic:pic>
                  </a:graphicData>
                </a:graphic>
              </wp:inline>
            </w:drawing>
          </w:r>
        </w:p>
        <w:p w14:paraId="25E68984" w14:textId="5BC33D63" w:rsidR="003836C2" w:rsidRPr="00A02169" w:rsidRDefault="00BA4028" w:rsidP="003836C2">
          <w:pPr>
            <w:pStyle w:val="Header"/>
            <w:spacing w:before="20" w:after="20"/>
            <w:jc w:val="center"/>
            <w:rPr>
              <w:rFonts w:ascii="Palatino Linotype" w:hAnsi="Palatino Linotype" w:cs="Arial"/>
              <w:b/>
              <w:bCs/>
              <w:color w:val="000000"/>
              <w:sz w:val="36"/>
              <w:szCs w:val="28"/>
            </w:rPr>
          </w:pPr>
          <w:r w:rsidRPr="007E57A8">
            <w:rPr>
              <w:b/>
              <w:sz w:val="28"/>
            </w:rPr>
            <w:t>SYNERGY DIAGOLD FZCO</w:t>
          </w:r>
        </w:p>
        <w:p w14:paraId="348601E8" w14:textId="3C9B31FE" w:rsidR="00EF02AE" w:rsidRPr="007F3674" w:rsidRDefault="00EF02AE" w:rsidP="009F38AA">
          <w:pPr>
            <w:pStyle w:val="Header"/>
            <w:ind w:left="-250" w:firstLine="250"/>
            <w:jc w:val="center"/>
            <w:rPr>
              <w:rFonts w:ascii="Times New Roman" w:hAnsi="Times New Roman" w:cs="Times New Roman"/>
              <w:color w:val="C00000"/>
              <w:szCs w:val="18"/>
            </w:rPr>
          </w:pPr>
          <w:r w:rsidRPr="007F3674">
            <w:rPr>
              <w:rFonts w:ascii="Times New Roman" w:hAnsi="Times New Roman" w:cs="Times New Roman"/>
              <w:color w:val="C00000"/>
              <w:szCs w:val="18"/>
            </w:rPr>
            <w:t>BUSINESS RESPONSIBILITY &amp; OECD COMPLIANCE REPORT FOR THE YEAR 202</w:t>
          </w:r>
          <w:r w:rsidR="002964D5">
            <w:rPr>
              <w:rFonts w:ascii="Times New Roman" w:hAnsi="Times New Roman" w:cs="Times New Roman"/>
              <w:color w:val="C00000"/>
              <w:szCs w:val="18"/>
            </w:rPr>
            <w:t>5</w:t>
          </w:r>
        </w:p>
        <w:p w14:paraId="348601E9" w14:textId="554A030E" w:rsidR="00EF02AE" w:rsidRPr="0075238E" w:rsidRDefault="00EF02AE" w:rsidP="00AA3D65">
          <w:pPr>
            <w:pStyle w:val="Header"/>
            <w:tabs>
              <w:tab w:val="clear" w:pos="4513"/>
              <w:tab w:val="clear" w:pos="9026"/>
              <w:tab w:val="left" w:pos="3150"/>
            </w:tabs>
            <w:ind w:left="-250" w:firstLine="250"/>
            <w:jc w:val="right"/>
            <w:rPr>
              <w:rFonts w:ascii="Times New Roman" w:hAnsi="Times New Roman" w:cs="Times New Roman"/>
              <w:color w:val="FF0000"/>
              <w:sz w:val="28"/>
            </w:rPr>
          </w:pPr>
          <w:r w:rsidRPr="007F3674">
            <w:rPr>
              <w:rFonts w:ascii="Times New Roman" w:hAnsi="Times New Roman" w:cs="Times New Roman"/>
              <w:color w:val="C00000"/>
              <w:sz w:val="24"/>
              <w:szCs w:val="20"/>
            </w:rPr>
            <w:t xml:space="preserve">DATED: </w:t>
          </w:r>
          <w:r w:rsidR="00AA3D65">
            <w:rPr>
              <w:rFonts w:ascii="Times New Roman" w:hAnsi="Times New Roman" w:cs="Times New Roman"/>
              <w:color w:val="C00000"/>
              <w:sz w:val="24"/>
              <w:szCs w:val="20"/>
            </w:rPr>
            <w:t>28</w:t>
          </w:r>
          <w:r w:rsidR="00AA3D65" w:rsidRPr="00AA3D65">
            <w:rPr>
              <w:rFonts w:ascii="Times New Roman" w:hAnsi="Times New Roman" w:cs="Times New Roman"/>
              <w:color w:val="C00000"/>
              <w:sz w:val="24"/>
              <w:szCs w:val="20"/>
              <w:vertAlign w:val="superscript"/>
            </w:rPr>
            <w:t>th</w:t>
          </w:r>
          <w:r w:rsidR="00AA3D65">
            <w:rPr>
              <w:rFonts w:ascii="Times New Roman" w:hAnsi="Times New Roman" w:cs="Times New Roman"/>
              <w:color w:val="C00000"/>
              <w:sz w:val="24"/>
              <w:szCs w:val="20"/>
            </w:rPr>
            <w:t xml:space="preserve"> July 2026</w:t>
          </w:r>
        </w:p>
      </w:tc>
    </w:tr>
  </w:tbl>
  <w:p w14:paraId="348601ED" w14:textId="77777777" w:rsidR="00DD7C9D" w:rsidRPr="0075238E" w:rsidRDefault="00DD7C9D" w:rsidP="00DD7C9D">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E4E"/>
    <w:multiLevelType w:val="hybridMultilevel"/>
    <w:tmpl w:val="3F8A1158"/>
    <w:lvl w:ilvl="0" w:tplc="B67C3DFA">
      <w:start w:val="1"/>
      <w:numFmt w:val="lowerLetter"/>
      <w:lvlText w:val="%1."/>
      <w:lvlJc w:val="left"/>
      <w:pPr>
        <w:tabs>
          <w:tab w:val="num" w:pos="3960"/>
        </w:tabs>
        <w:ind w:left="3960" w:hanging="288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192D6C"/>
    <w:multiLevelType w:val="hybridMultilevel"/>
    <w:tmpl w:val="9370AA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4D92319"/>
    <w:multiLevelType w:val="hybridMultilevel"/>
    <w:tmpl w:val="3E280618"/>
    <w:lvl w:ilvl="0" w:tplc="B67C3DFA">
      <w:start w:val="1"/>
      <w:numFmt w:val="lowerLetter"/>
      <w:lvlText w:val="%1."/>
      <w:lvlJc w:val="left"/>
      <w:pPr>
        <w:tabs>
          <w:tab w:val="num" w:pos="3960"/>
        </w:tabs>
        <w:ind w:left="3960" w:hanging="288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226CF8"/>
    <w:multiLevelType w:val="hybridMultilevel"/>
    <w:tmpl w:val="E82442BC"/>
    <w:lvl w:ilvl="0" w:tplc="EEC0BE12">
      <w:start w:val="1"/>
      <w:numFmt w:val="bullet"/>
      <w:lvlText w:val=""/>
      <w:lvlJc w:val="left"/>
      <w:pPr>
        <w:tabs>
          <w:tab w:val="num" w:pos="1080"/>
        </w:tabs>
        <w:ind w:left="1080" w:hanging="360"/>
      </w:pPr>
      <w:rPr>
        <w:rFonts w:ascii="Wingdings" w:hAnsi="Wingdings" w:hint="default"/>
        <w:b w:val="0"/>
        <w:i w:val="0"/>
        <w:color w:val="auto"/>
        <w:sz w:val="22"/>
      </w:rPr>
    </w:lvl>
    <w:lvl w:ilvl="1" w:tplc="B67C3DFA">
      <w:start w:val="1"/>
      <w:numFmt w:val="lowerLetter"/>
      <w:lvlText w:val="%2."/>
      <w:lvlJc w:val="left"/>
      <w:pPr>
        <w:tabs>
          <w:tab w:val="num" w:pos="3960"/>
        </w:tabs>
        <w:ind w:left="3960" w:hanging="2880"/>
      </w:pPr>
      <w:rPr>
        <w:rFonts w:ascii="Arial" w:hAnsi="Arial" w:hint="default"/>
        <w:b w:val="0"/>
        <w:i w:val="0"/>
        <w:sz w:val="22"/>
      </w:rPr>
    </w:lvl>
    <w:lvl w:ilvl="2" w:tplc="7DDE4A4C">
      <w:start w:val="17"/>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2A4786"/>
    <w:multiLevelType w:val="hybridMultilevel"/>
    <w:tmpl w:val="681C51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272345A"/>
    <w:multiLevelType w:val="hybridMultilevel"/>
    <w:tmpl w:val="45FAF76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92B23"/>
    <w:multiLevelType w:val="hybridMultilevel"/>
    <w:tmpl w:val="1004A900"/>
    <w:lvl w:ilvl="0" w:tplc="B67C3DFA">
      <w:start w:val="1"/>
      <w:numFmt w:val="lowerLetter"/>
      <w:lvlText w:val="%1."/>
      <w:lvlJc w:val="left"/>
      <w:pPr>
        <w:tabs>
          <w:tab w:val="num" w:pos="3960"/>
        </w:tabs>
        <w:ind w:left="3960" w:hanging="288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FD0CEF"/>
    <w:multiLevelType w:val="hybridMultilevel"/>
    <w:tmpl w:val="E09A10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D8B7752"/>
    <w:multiLevelType w:val="hybridMultilevel"/>
    <w:tmpl w:val="004CCA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01E1C44"/>
    <w:multiLevelType w:val="hybridMultilevel"/>
    <w:tmpl w:val="4964DF9C"/>
    <w:lvl w:ilvl="0" w:tplc="B67C3DFA">
      <w:start w:val="1"/>
      <w:numFmt w:val="lowerLetter"/>
      <w:lvlText w:val="%1."/>
      <w:lvlJc w:val="left"/>
      <w:pPr>
        <w:tabs>
          <w:tab w:val="num" w:pos="3960"/>
        </w:tabs>
        <w:ind w:left="3960" w:hanging="288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481959"/>
    <w:multiLevelType w:val="hybridMultilevel"/>
    <w:tmpl w:val="2408A6AC"/>
    <w:lvl w:ilvl="0" w:tplc="C074B678">
      <w:numFmt w:val="bullet"/>
      <w:lvlText w:val="•"/>
      <w:lvlJc w:val="left"/>
      <w:pPr>
        <w:ind w:left="1591" w:hanging="432"/>
      </w:pPr>
      <w:rPr>
        <w:rFonts w:ascii="Verdana" w:eastAsia="Verdana" w:hAnsi="Verdana" w:cs="Verdana" w:hint="default"/>
        <w:b w:val="0"/>
        <w:bCs w:val="0"/>
        <w:i w:val="0"/>
        <w:iCs w:val="0"/>
        <w:spacing w:val="0"/>
        <w:w w:val="100"/>
        <w:sz w:val="22"/>
        <w:szCs w:val="22"/>
        <w:lang w:val="en-US" w:eastAsia="en-US" w:bidi="ar-SA"/>
      </w:rPr>
    </w:lvl>
    <w:lvl w:ilvl="1" w:tplc="9E76B368">
      <w:numFmt w:val="bullet"/>
      <w:lvlText w:val="•"/>
      <w:lvlJc w:val="left"/>
      <w:pPr>
        <w:ind w:left="2459" w:hanging="432"/>
      </w:pPr>
      <w:rPr>
        <w:rFonts w:hint="default"/>
        <w:lang w:val="en-US" w:eastAsia="en-US" w:bidi="ar-SA"/>
      </w:rPr>
    </w:lvl>
    <w:lvl w:ilvl="2" w:tplc="2B62D2B0">
      <w:numFmt w:val="bullet"/>
      <w:lvlText w:val="•"/>
      <w:lvlJc w:val="left"/>
      <w:pPr>
        <w:ind w:left="3319" w:hanging="432"/>
      </w:pPr>
      <w:rPr>
        <w:rFonts w:hint="default"/>
        <w:lang w:val="en-US" w:eastAsia="en-US" w:bidi="ar-SA"/>
      </w:rPr>
    </w:lvl>
    <w:lvl w:ilvl="3" w:tplc="25BE3F8C">
      <w:numFmt w:val="bullet"/>
      <w:lvlText w:val="•"/>
      <w:lvlJc w:val="left"/>
      <w:pPr>
        <w:ind w:left="4179" w:hanging="432"/>
      </w:pPr>
      <w:rPr>
        <w:rFonts w:hint="default"/>
        <w:lang w:val="en-US" w:eastAsia="en-US" w:bidi="ar-SA"/>
      </w:rPr>
    </w:lvl>
    <w:lvl w:ilvl="4" w:tplc="368AC5E0">
      <w:numFmt w:val="bullet"/>
      <w:lvlText w:val="•"/>
      <w:lvlJc w:val="left"/>
      <w:pPr>
        <w:ind w:left="5039" w:hanging="432"/>
      </w:pPr>
      <w:rPr>
        <w:rFonts w:hint="default"/>
        <w:lang w:val="en-US" w:eastAsia="en-US" w:bidi="ar-SA"/>
      </w:rPr>
    </w:lvl>
    <w:lvl w:ilvl="5" w:tplc="C88C330C">
      <w:numFmt w:val="bullet"/>
      <w:lvlText w:val="•"/>
      <w:lvlJc w:val="left"/>
      <w:pPr>
        <w:ind w:left="5899" w:hanging="432"/>
      </w:pPr>
      <w:rPr>
        <w:rFonts w:hint="default"/>
        <w:lang w:val="en-US" w:eastAsia="en-US" w:bidi="ar-SA"/>
      </w:rPr>
    </w:lvl>
    <w:lvl w:ilvl="6" w:tplc="B44C7FE8">
      <w:numFmt w:val="bullet"/>
      <w:lvlText w:val="•"/>
      <w:lvlJc w:val="left"/>
      <w:pPr>
        <w:ind w:left="6759" w:hanging="432"/>
      </w:pPr>
      <w:rPr>
        <w:rFonts w:hint="default"/>
        <w:lang w:val="en-US" w:eastAsia="en-US" w:bidi="ar-SA"/>
      </w:rPr>
    </w:lvl>
    <w:lvl w:ilvl="7" w:tplc="77A6A758">
      <w:numFmt w:val="bullet"/>
      <w:lvlText w:val="•"/>
      <w:lvlJc w:val="left"/>
      <w:pPr>
        <w:ind w:left="7619" w:hanging="432"/>
      </w:pPr>
      <w:rPr>
        <w:rFonts w:hint="default"/>
        <w:lang w:val="en-US" w:eastAsia="en-US" w:bidi="ar-SA"/>
      </w:rPr>
    </w:lvl>
    <w:lvl w:ilvl="8" w:tplc="7CD46644">
      <w:numFmt w:val="bullet"/>
      <w:lvlText w:val="•"/>
      <w:lvlJc w:val="left"/>
      <w:pPr>
        <w:ind w:left="8479" w:hanging="432"/>
      </w:pPr>
      <w:rPr>
        <w:rFonts w:hint="default"/>
        <w:lang w:val="en-US" w:eastAsia="en-US" w:bidi="ar-SA"/>
      </w:rPr>
    </w:lvl>
  </w:abstractNum>
  <w:abstractNum w:abstractNumId="11" w15:restartNumberingAfterBreak="0">
    <w:nsid w:val="43BA7CEC"/>
    <w:multiLevelType w:val="multilevel"/>
    <w:tmpl w:val="DC541620"/>
    <w:lvl w:ilvl="0">
      <w:start w:val="2"/>
      <w:numFmt w:val="decimal"/>
      <w:lvlText w:val="%1"/>
      <w:lvlJc w:val="left"/>
      <w:pPr>
        <w:tabs>
          <w:tab w:val="num" w:pos="360"/>
        </w:tabs>
        <w:ind w:left="360" w:hanging="360"/>
      </w:pPr>
      <w:rPr>
        <w:rFonts w:hint="default"/>
      </w:rPr>
    </w:lvl>
    <w:lvl w:ilvl="1">
      <w:start w:val="1"/>
      <w:numFmt w:val="decimal"/>
      <w:lvlText w:val="%2."/>
      <w:lvlJc w:val="left"/>
      <w:pPr>
        <w:ind w:left="360" w:hanging="360"/>
      </w:p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CC03704"/>
    <w:multiLevelType w:val="hybridMultilevel"/>
    <w:tmpl w:val="8A22BDE4"/>
    <w:lvl w:ilvl="0" w:tplc="EEC0BE12">
      <w:start w:val="1"/>
      <w:numFmt w:val="bullet"/>
      <w:lvlText w:val=""/>
      <w:lvlJc w:val="left"/>
      <w:pPr>
        <w:tabs>
          <w:tab w:val="num" w:pos="1800"/>
        </w:tabs>
        <w:ind w:left="1800" w:hanging="360"/>
      </w:pPr>
      <w:rPr>
        <w:rFonts w:ascii="Wingdings" w:hAnsi="Wingdings" w:hint="default"/>
        <w:b w:val="0"/>
        <w:i w:val="0"/>
        <w:color w:val="auto"/>
        <w:sz w:val="22"/>
      </w:rPr>
    </w:lvl>
    <w:lvl w:ilvl="1" w:tplc="B67C3DFA">
      <w:start w:val="1"/>
      <w:numFmt w:val="lowerLetter"/>
      <w:lvlText w:val="%2."/>
      <w:lvlJc w:val="left"/>
      <w:pPr>
        <w:tabs>
          <w:tab w:val="num" w:pos="4680"/>
        </w:tabs>
        <w:ind w:left="4680" w:hanging="2880"/>
      </w:pPr>
      <w:rPr>
        <w:rFonts w:ascii="Arial" w:hAnsi="Arial" w:hint="default"/>
        <w:b w:val="0"/>
        <w:i w:val="0"/>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52F2E5A"/>
    <w:multiLevelType w:val="hybridMultilevel"/>
    <w:tmpl w:val="6A80390A"/>
    <w:lvl w:ilvl="0" w:tplc="2EEEA946">
      <w:start w:val="1"/>
      <w:numFmt w:val="bullet"/>
      <w:lvlText w:val=""/>
      <w:lvlJc w:val="left"/>
      <w:pPr>
        <w:tabs>
          <w:tab w:val="num" w:pos="840"/>
        </w:tabs>
        <w:ind w:left="840" w:hanging="360"/>
      </w:pPr>
      <w:rPr>
        <w:rFonts w:ascii="Symbol" w:hAnsi="Symbol" w:hint="default"/>
        <w:sz w:val="20"/>
      </w:rPr>
    </w:lvl>
    <w:lvl w:ilvl="1" w:tplc="B67C3DFA">
      <w:start w:val="1"/>
      <w:numFmt w:val="lowerLetter"/>
      <w:lvlText w:val="%2."/>
      <w:lvlJc w:val="left"/>
      <w:pPr>
        <w:tabs>
          <w:tab w:val="num" w:pos="4080"/>
        </w:tabs>
        <w:ind w:left="4080" w:hanging="2880"/>
      </w:pPr>
      <w:rPr>
        <w:rFonts w:ascii="Arial" w:hAnsi="Arial" w:hint="default"/>
        <w:b w:val="0"/>
        <w:i w:val="0"/>
        <w:sz w:val="22"/>
      </w:rPr>
    </w:lvl>
    <w:lvl w:ilvl="2" w:tplc="8E746660">
      <w:start w:val="16"/>
      <w:numFmt w:val="decimal"/>
      <w:lvlText w:val="%3."/>
      <w:lvlJc w:val="left"/>
      <w:pPr>
        <w:tabs>
          <w:tab w:val="num" w:pos="2280"/>
        </w:tabs>
        <w:ind w:left="2280" w:hanging="360"/>
      </w:pPr>
      <w:rPr>
        <w:rFonts w:hint="default"/>
      </w:rPr>
    </w:lvl>
    <w:lvl w:ilvl="3" w:tplc="1F9600B6" w:tentative="1">
      <w:start w:val="1"/>
      <w:numFmt w:val="bullet"/>
      <w:lvlText w:val=""/>
      <w:lvlJc w:val="left"/>
      <w:pPr>
        <w:tabs>
          <w:tab w:val="num" w:pos="3000"/>
        </w:tabs>
        <w:ind w:left="3000" w:hanging="360"/>
      </w:pPr>
      <w:rPr>
        <w:rFonts w:ascii="Wingdings" w:hAnsi="Wingdings" w:hint="default"/>
        <w:sz w:val="20"/>
      </w:rPr>
    </w:lvl>
    <w:lvl w:ilvl="4" w:tplc="BC1865FC" w:tentative="1">
      <w:start w:val="1"/>
      <w:numFmt w:val="bullet"/>
      <w:lvlText w:val=""/>
      <w:lvlJc w:val="left"/>
      <w:pPr>
        <w:tabs>
          <w:tab w:val="num" w:pos="3720"/>
        </w:tabs>
        <w:ind w:left="3720" w:hanging="360"/>
      </w:pPr>
      <w:rPr>
        <w:rFonts w:ascii="Wingdings" w:hAnsi="Wingdings" w:hint="default"/>
        <w:sz w:val="20"/>
      </w:rPr>
    </w:lvl>
    <w:lvl w:ilvl="5" w:tplc="D58CFD96" w:tentative="1">
      <w:start w:val="1"/>
      <w:numFmt w:val="bullet"/>
      <w:lvlText w:val=""/>
      <w:lvlJc w:val="left"/>
      <w:pPr>
        <w:tabs>
          <w:tab w:val="num" w:pos="4440"/>
        </w:tabs>
        <w:ind w:left="4440" w:hanging="360"/>
      </w:pPr>
      <w:rPr>
        <w:rFonts w:ascii="Wingdings" w:hAnsi="Wingdings" w:hint="default"/>
        <w:sz w:val="20"/>
      </w:rPr>
    </w:lvl>
    <w:lvl w:ilvl="6" w:tplc="298C2E00" w:tentative="1">
      <w:start w:val="1"/>
      <w:numFmt w:val="bullet"/>
      <w:lvlText w:val=""/>
      <w:lvlJc w:val="left"/>
      <w:pPr>
        <w:tabs>
          <w:tab w:val="num" w:pos="5160"/>
        </w:tabs>
        <w:ind w:left="5160" w:hanging="360"/>
      </w:pPr>
      <w:rPr>
        <w:rFonts w:ascii="Wingdings" w:hAnsi="Wingdings" w:hint="default"/>
        <w:sz w:val="20"/>
      </w:rPr>
    </w:lvl>
    <w:lvl w:ilvl="7" w:tplc="1CA2ECBA" w:tentative="1">
      <w:start w:val="1"/>
      <w:numFmt w:val="bullet"/>
      <w:lvlText w:val=""/>
      <w:lvlJc w:val="left"/>
      <w:pPr>
        <w:tabs>
          <w:tab w:val="num" w:pos="5880"/>
        </w:tabs>
        <w:ind w:left="5880" w:hanging="360"/>
      </w:pPr>
      <w:rPr>
        <w:rFonts w:ascii="Wingdings" w:hAnsi="Wingdings" w:hint="default"/>
        <w:sz w:val="20"/>
      </w:rPr>
    </w:lvl>
    <w:lvl w:ilvl="8" w:tplc="248C7DAA" w:tentative="1">
      <w:start w:val="1"/>
      <w:numFmt w:val="bullet"/>
      <w:lvlText w:val=""/>
      <w:lvlJc w:val="left"/>
      <w:pPr>
        <w:tabs>
          <w:tab w:val="num" w:pos="6600"/>
        </w:tabs>
        <w:ind w:left="6600" w:hanging="360"/>
      </w:pPr>
      <w:rPr>
        <w:rFonts w:ascii="Wingdings" w:hAnsi="Wingdings" w:hint="default"/>
        <w:sz w:val="20"/>
      </w:rPr>
    </w:lvl>
  </w:abstractNum>
  <w:abstractNum w:abstractNumId="14" w15:restartNumberingAfterBreak="0">
    <w:nsid w:val="57B03EA1"/>
    <w:multiLevelType w:val="hybridMultilevel"/>
    <w:tmpl w:val="1A7ECBE4"/>
    <w:lvl w:ilvl="0" w:tplc="B67C3DFA">
      <w:start w:val="1"/>
      <w:numFmt w:val="lowerLetter"/>
      <w:lvlText w:val="%1."/>
      <w:lvlJc w:val="left"/>
      <w:pPr>
        <w:tabs>
          <w:tab w:val="num" w:pos="3960"/>
        </w:tabs>
        <w:ind w:left="3960" w:hanging="2880"/>
      </w:pPr>
      <w:rPr>
        <w:rFonts w:ascii="Arial" w:hAnsi="Arial" w:hint="default"/>
        <w:b w:val="0"/>
        <w:i w:val="0"/>
        <w:sz w:val="22"/>
      </w:rPr>
    </w:lvl>
    <w:lvl w:ilvl="1" w:tplc="77D0E77C">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30A11F7"/>
    <w:multiLevelType w:val="hybridMultilevel"/>
    <w:tmpl w:val="C0DC4E6E"/>
    <w:lvl w:ilvl="0" w:tplc="B67C3DFA">
      <w:start w:val="1"/>
      <w:numFmt w:val="lowerLetter"/>
      <w:lvlText w:val="%1."/>
      <w:lvlJc w:val="left"/>
      <w:pPr>
        <w:tabs>
          <w:tab w:val="num" w:pos="2880"/>
        </w:tabs>
        <w:ind w:left="2880" w:hanging="2880"/>
      </w:pPr>
      <w:rPr>
        <w:rFonts w:ascii="Arial" w:hAnsi="Arial" w:hint="default"/>
        <w:b w:val="0"/>
        <w:i w:val="0"/>
        <w:sz w:val="22"/>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6" w15:restartNumberingAfterBreak="0">
    <w:nsid w:val="7A00194E"/>
    <w:multiLevelType w:val="hybridMultilevel"/>
    <w:tmpl w:val="B8DA3CD0"/>
    <w:lvl w:ilvl="0" w:tplc="EEC0BE12">
      <w:start w:val="1"/>
      <w:numFmt w:val="bullet"/>
      <w:lvlText w:val=""/>
      <w:lvlJc w:val="left"/>
      <w:pPr>
        <w:tabs>
          <w:tab w:val="num" w:pos="1800"/>
        </w:tabs>
        <w:ind w:left="1800" w:hanging="360"/>
      </w:pPr>
      <w:rPr>
        <w:rFonts w:ascii="Wingdings" w:hAnsi="Wingdings" w:hint="default"/>
        <w:b w:val="0"/>
        <w:i w:val="0"/>
        <w:color w:val="auto"/>
        <w:sz w:val="22"/>
      </w:rPr>
    </w:lvl>
    <w:lvl w:ilvl="1" w:tplc="B67C3DFA">
      <w:start w:val="1"/>
      <w:numFmt w:val="lowerLetter"/>
      <w:lvlText w:val="%2."/>
      <w:lvlJc w:val="left"/>
      <w:pPr>
        <w:tabs>
          <w:tab w:val="num" w:pos="4680"/>
        </w:tabs>
        <w:ind w:left="4680" w:hanging="2880"/>
      </w:pPr>
      <w:rPr>
        <w:rFonts w:ascii="Arial" w:hAnsi="Arial" w:hint="default"/>
        <w:b w:val="0"/>
        <w:i w:val="0"/>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3"/>
  </w:num>
  <w:num w:numId="2">
    <w:abstractNumId w:val="12"/>
  </w:num>
  <w:num w:numId="3">
    <w:abstractNumId w:val="16"/>
  </w:num>
  <w:num w:numId="4">
    <w:abstractNumId w:val="3"/>
  </w:num>
  <w:num w:numId="5">
    <w:abstractNumId w:val="6"/>
  </w:num>
  <w:num w:numId="6">
    <w:abstractNumId w:val="2"/>
  </w:num>
  <w:num w:numId="7">
    <w:abstractNumId w:val="15"/>
  </w:num>
  <w:num w:numId="8">
    <w:abstractNumId w:val="9"/>
  </w:num>
  <w:num w:numId="9">
    <w:abstractNumId w:val="0"/>
  </w:num>
  <w:num w:numId="10">
    <w:abstractNumId w:val="14"/>
  </w:num>
  <w:num w:numId="11">
    <w:abstractNumId w:val="5"/>
  </w:num>
  <w:num w:numId="12">
    <w:abstractNumId w:val="11"/>
  </w:num>
  <w:num w:numId="13">
    <w:abstractNumId w:val="7"/>
  </w:num>
  <w:num w:numId="14">
    <w:abstractNumId w:val="4"/>
  </w:num>
  <w:num w:numId="15">
    <w:abstractNumId w:val="1"/>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lignBordersAndEdg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7C9D"/>
    <w:rsid w:val="00000D91"/>
    <w:rsid w:val="00004D25"/>
    <w:rsid w:val="00024737"/>
    <w:rsid w:val="0003503B"/>
    <w:rsid w:val="000503D7"/>
    <w:rsid w:val="00051E59"/>
    <w:rsid w:val="00054FE5"/>
    <w:rsid w:val="00062BC6"/>
    <w:rsid w:val="0006420F"/>
    <w:rsid w:val="00071FA9"/>
    <w:rsid w:val="000747A8"/>
    <w:rsid w:val="00076527"/>
    <w:rsid w:val="000815AB"/>
    <w:rsid w:val="00082E0C"/>
    <w:rsid w:val="00090518"/>
    <w:rsid w:val="000C437C"/>
    <w:rsid w:val="000C4F6C"/>
    <w:rsid w:val="000D3E75"/>
    <w:rsid w:val="000D4571"/>
    <w:rsid w:val="000D7937"/>
    <w:rsid w:val="000E6455"/>
    <w:rsid w:val="000F3A86"/>
    <w:rsid w:val="001002BF"/>
    <w:rsid w:val="00110990"/>
    <w:rsid w:val="00115E54"/>
    <w:rsid w:val="001166D2"/>
    <w:rsid w:val="00123A48"/>
    <w:rsid w:val="0013531F"/>
    <w:rsid w:val="00137A6E"/>
    <w:rsid w:val="00184240"/>
    <w:rsid w:val="00191C0E"/>
    <w:rsid w:val="001930A9"/>
    <w:rsid w:val="001A7042"/>
    <w:rsid w:val="001B234D"/>
    <w:rsid w:val="001C34B6"/>
    <w:rsid w:val="001D0611"/>
    <w:rsid w:val="001E5BB1"/>
    <w:rsid w:val="001F6163"/>
    <w:rsid w:val="001F7850"/>
    <w:rsid w:val="002070CE"/>
    <w:rsid w:val="00224C68"/>
    <w:rsid w:val="00225B5D"/>
    <w:rsid w:val="002302F8"/>
    <w:rsid w:val="002329B5"/>
    <w:rsid w:val="00236451"/>
    <w:rsid w:val="002513DD"/>
    <w:rsid w:val="0028608C"/>
    <w:rsid w:val="00286E70"/>
    <w:rsid w:val="00291507"/>
    <w:rsid w:val="002964D5"/>
    <w:rsid w:val="002A0816"/>
    <w:rsid w:val="002A3BCF"/>
    <w:rsid w:val="002A3F0C"/>
    <w:rsid w:val="002C3119"/>
    <w:rsid w:val="002D5E6C"/>
    <w:rsid w:val="002D63B1"/>
    <w:rsid w:val="002E355D"/>
    <w:rsid w:val="002E6D87"/>
    <w:rsid w:val="002F60BA"/>
    <w:rsid w:val="00302A90"/>
    <w:rsid w:val="003116F3"/>
    <w:rsid w:val="0031215D"/>
    <w:rsid w:val="003238B2"/>
    <w:rsid w:val="0033420E"/>
    <w:rsid w:val="00334C08"/>
    <w:rsid w:val="00337D29"/>
    <w:rsid w:val="003440E6"/>
    <w:rsid w:val="0035338F"/>
    <w:rsid w:val="0035646B"/>
    <w:rsid w:val="003566C5"/>
    <w:rsid w:val="0037768E"/>
    <w:rsid w:val="00382357"/>
    <w:rsid w:val="00383246"/>
    <w:rsid w:val="003836C2"/>
    <w:rsid w:val="00397D34"/>
    <w:rsid w:val="003A2156"/>
    <w:rsid w:val="003A2481"/>
    <w:rsid w:val="003A727C"/>
    <w:rsid w:val="003B38D2"/>
    <w:rsid w:val="003B3CF5"/>
    <w:rsid w:val="003C1273"/>
    <w:rsid w:val="003C172C"/>
    <w:rsid w:val="003C1A73"/>
    <w:rsid w:val="003D0B4A"/>
    <w:rsid w:val="003E2033"/>
    <w:rsid w:val="003E36DF"/>
    <w:rsid w:val="003F0EA6"/>
    <w:rsid w:val="00402C36"/>
    <w:rsid w:val="00424B48"/>
    <w:rsid w:val="0044119D"/>
    <w:rsid w:val="00446246"/>
    <w:rsid w:val="00447141"/>
    <w:rsid w:val="00461804"/>
    <w:rsid w:val="00465814"/>
    <w:rsid w:val="004832B6"/>
    <w:rsid w:val="004A1B70"/>
    <w:rsid w:val="004A315D"/>
    <w:rsid w:val="004A7877"/>
    <w:rsid w:val="004B2923"/>
    <w:rsid w:val="004C2CB4"/>
    <w:rsid w:val="004C63AC"/>
    <w:rsid w:val="004D2F79"/>
    <w:rsid w:val="004E607E"/>
    <w:rsid w:val="004E62B9"/>
    <w:rsid w:val="004F108E"/>
    <w:rsid w:val="004F26FE"/>
    <w:rsid w:val="004F7BDD"/>
    <w:rsid w:val="004F7CD2"/>
    <w:rsid w:val="00523E78"/>
    <w:rsid w:val="0053023A"/>
    <w:rsid w:val="005332F8"/>
    <w:rsid w:val="00536CA5"/>
    <w:rsid w:val="00543F36"/>
    <w:rsid w:val="00565F2C"/>
    <w:rsid w:val="005707AC"/>
    <w:rsid w:val="00583646"/>
    <w:rsid w:val="005902EE"/>
    <w:rsid w:val="005B0CAF"/>
    <w:rsid w:val="005B50A2"/>
    <w:rsid w:val="005B6319"/>
    <w:rsid w:val="005C14BA"/>
    <w:rsid w:val="005C2CF5"/>
    <w:rsid w:val="005C2FE6"/>
    <w:rsid w:val="005C7793"/>
    <w:rsid w:val="005D195C"/>
    <w:rsid w:val="005D73B9"/>
    <w:rsid w:val="005D7C2B"/>
    <w:rsid w:val="005E23B1"/>
    <w:rsid w:val="005E332C"/>
    <w:rsid w:val="005F6E49"/>
    <w:rsid w:val="00602CDD"/>
    <w:rsid w:val="00603BF5"/>
    <w:rsid w:val="00604929"/>
    <w:rsid w:val="0061082A"/>
    <w:rsid w:val="00613EED"/>
    <w:rsid w:val="00614A83"/>
    <w:rsid w:val="00615C41"/>
    <w:rsid w:val="00615FAB"/>
    <w:rsid w:val="00620DB9"/>
    <w:rsid w:val="00626546"/>
    <w:rsid w:val="00632CC2"/>
    <w:rsid w:val="00633A01"/>
    <w:rsid w:val="00642FCC"/>
    <w:rsid w:val="0065367F"/>
    <w:rsid w:val="00654C33"/>
    <w:rsid w:val="006608B1"/>
    <w:rsid w:val="00660F40"/>
    <w:rsid w:val="0066114C"/>
    <w:rsid w:val="0066183C"/>
    <w:rsid w:val="00661936"/>
    <w:rsid w:val="00681820"/>
    <w:rsid w:val="0069035B"/>
    <w:rsid w:val="0069313A"/>
    <w:rsid w:val="00693E48"/>
    <w:rsid w:val="006A4F83"/>
    <w:rsid w:val="006B1BF1"/>
    <w:rsid w:val="006B20DF"/>
    <w:rsid w:val="006B2158"/>
    <w:rsid w:val="006C1CC8"/>
    <w:rsid w:val="006C7F8B"/>
    <w:rsid w:val="006E45E1"/>
    <w:rsid w:val="006F1177"/>
    <w:rsid w:val="006F706C"/>
    <w:rsid w:val="007019CD"/>
    <w:rsid w:val="00701B8A"/>
    <w:rsid w:val="00706672"/>
    <w:rsid w:val="0070723C"/>
    <w:rsid w:val="007100EE"/>
    <w:rsid w:val="00713DBA"/>
    <w:rsid w:val="00717A72"/>
    <w:rsid w:val="0073066C"/>
    <w:rsid w:val="00740152"/>
    <w:rsid w:val="0075238E"/>
    <w:rsid w:val="00783356"/>
    <w:rsid w:val="00795C2F"/>
    <w:rsid w:val="00797789"/>
    <w:rsid w:val="007A76F5"/>
    <w:rsid w:val="007B215D"/>
    <w:rsid w:val="007B51ED"/>
    <w:rsid w:val="007D12B7"/>
    <w:rsid w:val="007D7297"/>
    <w:rsid w:val="007E19C1"/>
    <w:rsid w:val="007E7EFA"/>
    <w:rsid w:val="007F3674"/>
    <w:rsid w:val="007F6127"/>
    <w:rsid w:val="007F79E2"/>
    <w:rsid w:val="00803B7B"/>
    <w:rsid w:val="00803BAD"/>
    <w:rsid w:val="00806908"/>
    <w:rsid w:val="0081144D"/>
    <w:rsid w:val="00815D96"/>
    <w:rsid w:val="00816B01"/>
    <w:rsid w:val="00827471"/>
    <w:rsid w:val="008462FB"/>
    <w:rsid w:val="00856A1C"/>
    <w:rsid w:val="00867A96"/>
    <w:rsid w:val="00870D32"/>
    <w:rsid w:val="00872DD5"/>
    <w:rsid w:val="00874528"/>
    <w:rsid w:val="0087535E"/>
    <w:rsid w:val="0088231A"/>
    <w:rsid w:val="00882BBD"/>
    <w:rsid w:val="008947EE"/>
    <w:rsid w:val="008A241A"/>
    <w:rsid w:val="008A31A5"/>
    <w:rsid w:val="008B67B5"/>
    <w:rsid w:val="008B76B1"/>
    <w:rsid w:val="008C63F3"/>
    <w:rsid w:val="008C68C6"/>
    <w:rsid w:val="008D31E9"/>
    <w:rsid w:val="008D3CB8"/>
    <w:rsid w:val="008E3790"/>
    <w:rsid w:val="008E5233"/>
    <w:rsid w:val="008E64C2"/>
    <w:rsid w:val="008F170A"/>
    <w:rsid w:val="008F56D7"/>
    <w:rsid w:val="0090752B"/>
    <w:rsid w:val="00915BCD"/>
    <w:rsid w:val="00922CF0"/>
    <w:rsid w:val="00924E96"/>
    <w:rsid w:val="0092693E"/>
    <w:rsid w:val="009322A6"/>
    <w:rsid w:val="00952A1D"/>
    <w:rsid w:val="009559A4"/>
    <w:rsid w:val="00963D79"/>
    <w:rsid w:val="009645EE"/>
    <w:rsid w:val="00981D22"/>
    <w:rsid w:val="009974E4"/>
    <w:rsid w:val="009A08AD"/>
    <w:rsid w:val="009A45F7"/>
    <w:rsid w:val="009B28E1"/>
    <w:rsid w:val="009B3AD8"/>
    <w:rsid w:val="009C75B7"/>
    <w:rsid w:val="009D7D53"/>
    <w:rsid w:val="009E67FB"/>
    <w:rsid w:val="009F38AA"/>
    <w:rsid w:val="00A023E7"/>
    <w:rsid w:val="00A04D41"/>
    <w:rsid w:val="00A05D31"/>
    <w:rsid w:val="00A06A13"/>
    <w:rsid w:val="00A12097"/>
    <w:rsid w:val="00A3362D"/>
    <w:rsid w:val="00A42916"/>
    <w:rsid w:val="00A551F5"/>
    <w:rsid w:val="00A56A33"/>
    <w:rsid w:val="00A57B72"/>
    <w:rsid w:val="00A61642"/>
    <w:rsid w:val="00A62D0A"/>
    <w:rsid w:val="00A65014"/>
    <w:rsid w:val="00A659A2"/>
    <w:rsid w:val="00A717EF"/>
    <w:rsid w:val="00A83139"/>
    <w:rsid w:val="00A83364"/>
    <w:rsid w:val="00AA3D65"/>
    <w:rsid w:val="00AA6071"/>
    <w:rsid w:val="00AB01B3"/>
    <w:rsid w:val="00AB513B"/>
    <w:rsid w:val="00AC0B4A"/>
    <w:rsid w:val="00AC113F"/>
    <w:rsid w:val="00AC6655"/>
    <w:rsid w:val="00AE4349"/>
    <w:rsid w:val="00AF357F"/>
    <w:rsid w:val="00AF3A80"/>
    <w:rsid w:val="00AF3EFF"/>
    <w:rsid w:val="00AF406B"/>
    <w:rsid w:val="00AF40FB"/>
    <w:rsid w:val="00AF60C2"/>
    <w:rsid w:val="00B05717"/>
    <w:rsid w:val="00B06D3E"/>
    <w:rsid w:val="00B1275C"/>
    <w:rsid w:val="00B238F3"/>
    <w:rsid w:val="00B26678"/>
    <w:rsid w:val="00B266BA"/>
    <w:rsid w:val="00B321A1"/>
    <w:rsid w:val="00B330C2"/>
    <w:rsid w:val="00B47CCD"/>
    <w:rsid w:val="00B50F24"/>
    <w:rsid w:val="00B6017B"/>
    <w:rsid w:val="00B6410D"/>
    <w:rsid w:val="00B75869"/>
    <w:rsid w:val="00B93AAC"/>
    <w:rsid w:val="00B94B36"/>
    <w:rsid w:val="00B95CE2"/>
    <w:rsid w:val="00BA0025"/>
    <w:rsid w:val="00BA4028"/>
    <w:rsid w:val="00BE2196"/>
    <w:rsid w:val="00BE21CD"/>
    <w:rsid w:val="00BE41B6"/>
    <w:rsid w:val="00C02B63"/>
    <w:rsid w:val="00C03FA0"/>
    <w:rsid w:val="00C07853"/>
    <w:rsid w:val="00C139D5"/>
    <w:rsid w:val="00C2016F"/>
    <w:rsid w:val="00C21E35"/>
    <w:rsid w:val="00C8224E"/>
    <w:rsid w:val="00C87F14"/>
    <w:rsid w:val="00CB41A2"/>
    <w:rsid w:val="00CB4B5B"/>
    <w:rsid w:val="00CB54E3"/>
    <w:rsid w:val="00CC13C7"/>
    <w:rsid w:val="00CC3D28"/>
    <w:rsid w:val="00CE58B1"/>
    <w:rsid w:val="00CF52BF"/>
    <w:rsid w:val="00D00352"/>
    <w:rsid w:val="00D02C26"/>
    <w:rsid w:val="00D15BAE"/>
    <w:rsid w:val="00D21AE7"/>
    <w:rsid w:val="00D22951"/>
    <w:rsid w:val="00D239BC"/>
    <w:rsid w:val="00D25FF1"/>
    <w:rsid w:val="00D26536"/>
    <w:rsid w:val="00D36756"/>
    <w:rsid w:val="00D37148"/>
    <w:rsid w:val="00D57735"/>
    <w:rsid w:val="00D7534C"/>
    <w:rsid w:val="00DA4262"/>
    <w:rsid w:val="00DA6533"/>
    <w:rsid w:val="00DD7C9D"/>
    <w:rsid w:val="00DE3FCD"/>
    <w:rsid w:val="00DF58F8"/>
    <w:rsid w:val="00E01CDB"/>
    <w:rsid w:val="00E03A54"/>
    <w:rsid w:val="00E048E9"/>
    <w:rsid w:val="00E20006"/>
    <w:rsid w:val="00E33494"/>
    <w:rsid w:val="00E335F4"/>
    <w:rsid w:val="00E348DB"/>
    <w:rsid w:val="00E53910"/>
    <w:rsid w:val="00E56EFD"/>
    <w:rsid w:val="00E731EC"/>
    <w:rsid w:val="00E9028B"/>
    <w:rsid w:val="00E937D3"/>
    <w:rsid w:val="00E956C0"/>
    <w:rsid w:val="00EA0F21"/>
    <w:rsid w:val="00EA1A08"/>
    <w:rsid w:val="00EA3D63"/>
    <w:rsid w:val="00EA7E09"/>
    <w:rsid w:val="00EB0F85"/>
    <w:rsid w:val="00EC2B8A"/>
    <w:rsid w:val="00EC4250"/>
    <w:rsid w:val="00EC5401"/>
    <w:rsid w:val="00ED6931"/>
    <w:rsid w:val="00EF02AE"/>
    <w:rsid w:val="00F0436C"/>
    <w:rsid w:val="00F122D1"/>
    <w:rsid w:val="00F13E85"/>
    <w:rsid w:val="00F14750"/>
    <w:rsid w:val="00F37A41"/>
    <w:rsid w:val="00F509C2"/>
    <w:rsid w:val="00F50A39"/>
    <w:rsid w:val="00F54FB0"/>
    <w:rsid w:val="00F726FF"/>
    <w:rsid w:val="00F9095D"/>
    <w:rsid w:val="00F9236D"/>
    <w:rsid w:val="00F927CC"/>
    <w:rsid w:val="00F93BBB"/>
    <w:rsid w:val="00F94E9C"/>
    <w:rsid w:val="00FF2844"/>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6017C"/>
  <w15:docId w15:val="{DF284F0B-DD9D-4018-8B94-1C51B3B2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0DF"/>
  </w:style>
  <w:style w:type="paragraph" w:styleId="Heading1">
    <w:name w:val="heading 1"/>
    <w:basedOn w:val="Normal"/>
    <w:next w:val="Normal"/>
    <w:link w:val="Heading1Char"/>
    <w:uiPriority w:val="9"/>
    <w:qFormat/>
    <w:rsid w:val="002302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42916"/>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C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C9D"/>
  </w:style>
  <w:style w:type="paragraph" w:styleId="Footer">
    <w:name w:val="footer"/>
    <w:basedOn w:val="Normal"/>
    <w:link w:val="FooterChar"/>
    <w:uiPriority w:val="99"/>
    <w:unhideWhenUsed/>
    <w:rsid w:val="00DD7C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C9D"/>
  </w:style>
  <w:style w:type="table" w:styleId="TableGrid">
    <w:name w:val="Table Grid"/>
    <w:basedOn w:val="TableNormal"/>
    <w:uiPriority w:val="59"/>
    <w:rsid w:val="00DD7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42916"/>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A4291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Indent2">
    <w:name w:val="Body Text Indent 2"/>
    <w:basedOn w:val="Normal"/>
    <w:link w:val="BodyTextIndent2Char"/>
    <w:rsid w:val="003440E6"/>
    <w:pPr>
      <w:spacing w:after="0" w:line="240" w:lineRule="auto"/>
      <w:ind w:left="1440"/>
    </w:pPr>
    <w:rPr>
      <w:rFonts w:ascii="Times New Roman" w:eastAsia="Times New Roman" w:hAnsi="Times New Roman" w:cs="Times New Roman"/>
      <w:sz w:val="20"/>
      <w:szCs w:val="20"/>
      <w:lang w:val="en-US"/>
    </w:rPr>
  </w:style>
  <w:style w:type="character" w:customStyle="1" w:styleId="BodyTextIndent2Char">
    <w:name w:val="Body Text Indent 2 Char"/>
    <w:basedOn w:val="DefaultParagraphFont"/>
    <w:link w:val="BodyTextIndent2"/>
    <w:rsid w:val="003440E6"/>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3440E6"/>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3440E6"/>
    <w:rPr>
      <w:rFonts w:ascii="Times New Roman" w:eastAsia="Times New Roman" w:hAnsi="Times New Roman" w:cs="Times New Roman"/>
      <w:sz w:val="24"/>
      <w:szCs w:val="24"/>
      <w:lang w:val="en-US"/>
    </w:rPr>
  </w:style>
  <w:style w:type="paragraph" w:styleId="BodyText">
    <w:name w:val="Body Text"/>
    <w:basedOn w:val="Normal"/>
    <w:link w:val="BodyTextChar"/>
    <w:rsid w:val="003440E6"/>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3440E6"/>
    <w:rPr>
      <w:rFonts w:ascii="Times New Roman" w:eastAsia="Times New Roman" w:hAnsi="Times New Roman" w:cs="Times New Roman"/>
      <w:sz w:val="24"/>
      <w:szCs w:val="24"/>
      <w:lang w:val="en-US"/>
    </w:rPr>
  </w:style>
  <w:style w:type="paragraph" w:styleId="BodyText2">
    <w:name w:val="Body Text 2"/>
    <w:basedOn w:val="Normal"/>
    <w:link w:val="BodyText2Char"/>
    <w:rsid w:val="003440E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3440E6"/>
    <w:rPr>
      <w:rFonts w:ascii="Times New Roman" w:eastAsia="Times New Roman" w:hAnsi="Times New Roman" w:cs="Times New Roman"/>
      <w:sz w:val="24"/>
      <w:szCs w:val="24"/>
      <w:lang w:val="en-US"/>
    </w:rPr>
  </w:style>
  <w:style w:type="character" w:customStyle="1" w:styleId="goohl0">
    <w:name w:val="goohl0"/>
    <w:basedOn w:val="DefaultParagraphFont"/>
    <w:rsid w:val="003440E6"/>
  </w:style>
  <w:style w:type="character" w:customStyle="1" w:styleId="goohl1">
    <w:name w:val="goohl1"/>
    <w:basedOn w:val="DefaultParagraphFont"/>
    <w:rsid w:val="003440E6"/>
  </w:style>
  <w:style w:type="paragraph" w:styleId="ListParagraph">
    <w:name w:val="List Paragraph"/>
    <w:basedOn w:val="Normal"/>
    <w:uiPriority w:val="1"/>
    <w:qFormat/>
    <w:rsid w:val="003440E6"/>
    <w:pPr>
      <w:ind w:left="720"/>
      <w:contextualSpacing/>
    </w:pPr>
  </w:style>
  <w:style w:type="paragraph" w:styleId="BalloonText">
    <w:name w:val="Balloon Text"/>
    <w:basedOn w:val="Normal"/>
    <w:link w:val="BalloonTextChar"/>
    <w:uiPriority w:val="99"/>
    <w:semiHidden/>
    <w:unhideWhenUsed/>
    <w:rsid w:val="00783356"/>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783356"/>
    <w:rPr>
      <w:rFonts w:ascii="Tahoma" w:hAnsi="Tahoma" w:cs="Tahoma"/>
      <w:sz w:val="16"/>
      <w:szCs w:val="16"/>
      <w:lang w:val="en-US"/>
    </w:rPr>
  </w:style>
  <w:style w:type="character" w:customStyle="1" w:styleId="Heading1Char">
    <w:name w:val="Heading 1 Char"/>
    <w:basedOn w:val="DefaultParagraphFont"/>
    <w:link w:val="Heading1"/>
    <w:uiPriority w:val="9"/>
    <w:rsid w:val="002302F8"/>
    <w:rPr>
      <w:rFonts w:asciiTheme="majorHAnsi" w:eastAsiaTheme="majorEastAsia" w:hAnsiTheme="majorHAnsi" w:cstheme="majorBidi"/>
      <w:color w:val="2E74B5" w:themeColor="accent1" w:themeShade="BF"/>
      <w:sz w:val="32"/>
      <w:szCs w:val="32"/>
    </w:rPr>
  </w:style>
  <w:style w:type="paragraph" w:customStyle="1" w:styleId="isselectedend">
    <w:name w:val="isselectedend"/>
    <w:basedOn w:val="Normal"/>
    <w:rsid w:val="007E19C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7E19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7186">
      <w:bodyDiv w:val="1"/>
      <w:marLeft w:val="0"/>
      <w:marRight w:val="0"/>
      <w:marTop w:val="0"/>
      <w:marBottom w:val="0"/>
      <w:divBdr>
        <w:top w:val="none" w:sz="0" w:space="0" w:color="auto"/>
        <w:left w:val="none" w:sz="0" w:space="0" w:color="auto"/>
        <w:bottom w:val="none" w:sz="0" w:space="0" w:color="auto"/>
        <w:right w:val="none" w:sz="0" w:space="0" w:color="auto"/>
      </w:divBdr>
    </w:div>
    <w:div w:id="308637124">
      <w:bodyDiv w:val="1"/>
      <w:marLeft w:val="0"/>
      <w:marRight w:val="0"/>
      <w:marTop w:val="0"/>
      <w:marBottom w:val="0"/>
      <w:divBdr>
        <w:top w:val="none" w:sz="0" w:space="0" w:color="auto"/>
        <w:left w:val="none" w:sz="0" w:space="0" w:color="auto"/>
        <w:bottom w:val="none" w:sz="0" w:space="0" w:color="auto"/>
        <w:right w:val="none" w:sz="0" w:space="0" w:color="auto"/>
      </w:divBdr>
    </w:div>
    <w:div w:id="845943236">
      <w:bodyDiv w:val="1"/>
      <w:marLeft w:val="0"/>
      <w:marRight w:val="0"/>
      <w:marTop w:val="0"/>
      <w:marBottom w:val="0"/>
      <w:divBdr>
        <w:top w:val="none" w:sz="0" w:space="0" w:color="auto"/>
        <w:left w:val="none" w:sz="0" w:space="0" w:color="auto"/>
        <w:bottom w:val="none" w:sz="0" w:space="0" w:color="auto"/>
        <w:right w:val="none" w:sz="0" w:space="0" w:color="auto"/>
      </w:divBdr>
    </w:div>
    <w:div w:id="893543068">
      <w:bodyDiv w:val="1"/>
      <w:marLeft w:val="0"/>
      <w:marRight w:val="0"/>
      <w:marTop w:val="0"/>
      <w:marBottom w:val="0"/>
      <w:divBdr>
        <w:top w:val="none" w:sz="0" w:space="0" w:color="auto"/>
        <w:left w:val="none" w:sz="0" w:space="0" w:color="auto"/>
        <w:bottom w:val="none" w:sz="0" w:space="0" w:color="auto"/>
        <w:right w:val="none" w:sz="0" w:space="0" w:color="auto"/>
      </w:divBdr>
    </w:div>
    <w:div w:id="1034960260">
      <w:bodyDiv w:val="1"/>
      <w:marLeft w:val="0"/>
      <w:marRight w:val="0"/>
      <w:marTop w:val="0"/>
      <w:marBottom w:val="0"/>
      <w:divBdr>
        <w:top w:val="none" w:sz="0" w:space="0" w:color="auto"/>
        <w:left w:val="none" w:sz="0" w:space="0" w:color="auto"/>
        <w:bottom w:val="none" w:sz="0" w:space="0" w:color="auto"/>
        <w:right w:val="none" w:sz="0" w:space="0" w:color="auto"/>
      </w:divBdr>
    </w:div>
    <w:div w:id="1619219388">
      <w:bodyDiv w:val="1"/>
      <w:marLeft w:val="0"/>
      <w:marRight w:val="0"/>
      <w:marTop w:val="0"/>
      <w:marBottom w:val="0"/>
      <w:divBdr>
        <w:top w:val="none" w:sz="0" w:space="0" w:color="auto"/>
        <w:left w:val="none" w:sz="0" w:space="0" w:color="auto"/>
        <w:bottom w:val="none" w:sz="0" w:space="0" w:color="auto"/>
        <w:right w:val="none" w:sz="0" w:space="0" w:color="auto"/>
      </w:divBdr>
    </w:div>
    <w:div w:id="204177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E389D-6309-4510-BC22-BCB3239D7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8</Pages>
  <Words>1657</Words>
  <Characters>9447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283</cp:revision>
  <cp:lastPrinted>2026-07-28T13:37:00Z</cp:lastPrinted>
  <dcterms:created xsi:type="dcterms:W3CDTF">2021-06-21T15:38:00Z</dcterms:created>
  <dcterms:modified xsi:type="dcterms:W3CDTF">2026-07-28T15:38:00Z</dcterms:modified>
</cp:coreProperties>
</file>